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1D95" w:rsidRPr="0031356B" w:rsidRDefault="00BD1D95" w:rsidP="00BD1D95">
      <w:pPr>
        <w:spacing w:line="360" w:lineRule="auto"/>
        <w:jc w:val="center"/>
        <w:outlineLvl w:val="1"/>
        <w:rPr>
          <w:rFonts w:eastAsia="黑体"/>
          <w:sz w:val="36"/>
          <w:szCs w:val="36"/>
        </w:rPr>
      </w:pPr>
      <w:bookmarkStart w:id="0" w:name="_Toc308442115"/>
      <w:bookmarkStart w:id="1" w:name="_GoBack"/>
      <w:r w:rsidRPr="0031356B">
        <w:rPr>
          <w:rFonts w:eastAsia="黑体"/>
          <w:sz w:val="36"/>
          <w:szCs w:val="36"/>
        </w:rPr>
        <w:t>宠物用药物靶动物安全性试验</w:t>
      </w:r>
      <w:r>
        <w:rPr>
          <w:rFonts w:eastAsia="黑体" w:hint="eastAsia"/>
          <w:sz w:val="36"/>
          <w:szCs w:val="36"/>
        </w:rPr>
        <w:t>技术</w:t>
      </w:r>
      <w:r w:rsidRPr="0031356B">
        <w:rPr>
          <w:rFonts w:eastAsia="黑体"/>
          <w:sz w:val="36"/>
          <w:szCs w:val="36"/>
        </w:rPr>
        <w:t>指导原则</w:t>
      </w:r>
      <w:bookmarkEnd w:id="0"/>
    </w:p>
    <w:bookmarkEnd w:id="1"/>
    <w:p w:rsidR="00BD1D95" w:rsidRPr="0031356B" w:rsidRDefault="00BD1D95" w:rsidP="00BD1D95">
      <w:pPr>
        <w:spacing w:before="100" w:beforeAutospacing="1" w:after="100" w:afterAutospacing="1" w:line="400" w:lineRule="exact"/>
        <w:jc w:val="center"/>
        <w:outlineLvl w:val="2"/>
        <w:rPr>
          <w:bCs/>
          <w:sz w:val="24"/>
        </w:rPr>
      </w:pPr>
      <w:r w:rsidRPr="0031356B">
        <w:rPr>
          <w:rFonts w:eastAsia="黑体"/>
          <w:bCs/>
          <w:sz w:val="30"/>
          <w:szCs w:val="30"/>
        </w:rPr>
        <w:t>一、概述</w:t>
      </w:r>
    </w:p>
    <w:p w:rsidR="00BD1D95" w:rsidRPr="0031356B" w:rsidRDefault="00BD1D95" w:rsidP="00BD1D95">
      <w:pPr>
        <w:spacing w:line="360" w:lineRule="auto"/>
        <w:outlineLvl w:val="3"/>
        <w:rPr>
          <w:rFonts w:eastAsia="黑体"/>
          <w:bCs/>
          <w:sz w:val="28"/>
          <w:szCs w:val="28"/>
        </w:rPr>
      </w:pPr>
      <w:r w:rsidRPr="0031356B">
        <w:rPr>
          <w:rFonts w:eastAsia="黑体"/>
          <w:bCs/>
          <w:sz w:val="28"/>
          <w:szCs w:val="28"/>
        </w:rPr>
        <w:t>（一）定义与目的</w:t>
      </w:r>
    </w:p>
    <w:p w:rsidR="00BD1D95" w:rsidRPr="00BA3E19" w:rsidRDefault="00BD1D95" w:rsidP="00BD1D95">
      <w:pPr>
        <w:spacing w:line="360" w:lineRule="auto"/>
        <w:ind w:firstLineChars="200" w:firstLine="420"/>
        <w:rPr>
          <w:rFonts w:ascii="宋体" w:hAnsi="宋体"/>
          <w:szCs w:val="21"/>
        </w:rPr>
      </w:pPr>
      <w:r w:rsidRPr="00BA3E19">
        <w:rPr>
          <w:rFonts w:ascii="宋体" w:hAnsi="宋体"/>
          <w:szCs w:val="21"/>
        </w:rPr>
        <w:t>宠物（犬、猫</w:t>
      </w:r>
      <w:r w:rsidRPr="00BA3E19">
        <w:rPr>
          <w:rFonts w:ascii="宋体" w:hAnsi="宋体" w:hint="eastAsia"/>
          <w:szCs w:val="21"/>
        </w:rPr>
        <w:t>等</w:t>
      </w:r>
      <w:r w:rsidRPr="00BA3E19">
        <w:rPr>
          <w:rFonts w:ascii="宋体" w:hAnsi="宋体"/>
          <w:szCs w:val="21"/>
        </w:rPr>
        <w:t>）用药物包括用于预防和治疗宠物疾病的各种化学药品及其制剂。宠物用药物靶动物安全性试验，目的是了解受试药物在宠物中的剂量-反应曲线，即从有效作用到毒性作用，或至致死作用的持续动态变化过程；了解宠物对药物中毒剂量的临床反应特征；了解受试药物有效剂量、推荐剂量和中毒剂量对靶动物的组织病理学和生理生化指标影响的变化特征；从而提出受试药物的不良反应、防治措施</w:t>
      </w:r>
      <w:r w:rsidRPr="00BA3E19">
        <w:rPr>
          <w:rFonts w:ascii="宋体" w:hAnsi="宋体" w:hint="eastAsia"/>
          <w:szCs w:val="21"/>
        </w:rPr>
        <w:t>和</w:t>
      </w:r>
      <w:r w:rsidRPr="00BA3E19">
        <w:rPr>
          <w:rFonts w:ascii="宋体" w:hAnsi="宋体"/>
          <w:szCs w:val="21"/>
        </w:rPr>
        <w:t>临床应用时的注意事项。</w:t>
      </w:r>
    </w:p>
    <w:p w:rsidR="00BD1D95" w:rsidRPr="0031356B" w:rsidRDefault="00BD1D95" w:rsidP="00BD1D95">
      <w:pPr>
        <w:spacing w:line="360" w:lineRule="auto"/>
        <w:outlineLvl w:val="3"/>
        <w:rPr>
          <w:rFonts w:eastAsia="黑体"/>
          <w:bCs/>
          <w:sz w:val="28"/>
          <w:szCs w:val="28"/>
        </w:rPr>
      </w:pPr>
      <w:r w:rsidRPr="0031356B">
        <w:rPr>
          <w:rFonts w:eastAsia="黑体"/>
          <w:bCs/>
          <w:sz w:val="28"/>
          <w:szCs w:val="28"/>
        </w:rPr>
        <w:t>（二）适用范围</w:t>
      </w:r>
    </w:p>
    <w:p w:rsidR="00BD1D95" w:rsidRPr="00BA3E19" w:rsidRDefault="00BD1D95" w:rsidP="00BD1D95">
      <w:pPr>
        <w:spacing w:line="360" w:lineRule="auto"/>
        <w:ind w:firstLineChars="200" w:firstLine="420"/>
        <w:rPr>
          <w:rFonts w:ascii="宋体" w:hAnsi="宋体"/>
          <w:szCs w:val="21"/>
        </w:rPr>
      </w:pPr>
      <w:r w:rsidRPr="00BA3E19">
        <w:rPr>
          <w:rFonts w:ascii="宋体" w:hAnsi="宋体"/>
          <w:szCs w:val="21"/>
        </w:rPr>
        <w:t>本指导原则适用于</w:t>
      </w:r>
      <w:r w:rsidRPr="00BA3E19">
        <w:rPr>
          <w:rFonts w:ascii="宋体" w:hAnsi="宋体" w:hint="eastAsia"/>
          <w:szCs w:val="21"/>
        </w:rPr>
        <w:t>申报</w:t>
      </w:r>
      <w:r w:rsidRPr="00BA3E19">
        <w:rPr>
          <w:rFonts w:ascii="宋体" w:hAnsi="宋体"/>
          <w:szCs w:val="21"/>
        </w:rPr>
        <w:t>宠物用的药物。一般对局部应用的药物通常不要求进行靶动物安全性试验，但供全身皮肤用药、可能引起全身吸收作用</w:t>
      </w:r>
      <w:r w:rsidRPr="00BA3E19">
        <w:rPr>
          <w:rFonts w:ascii="宋体" w:hAnsi="宋体" w:hint="eastAsia"/>
          <w:szCs w:val="21"/>
        </w:rPr>
        <w:t>、局部刺激</w:t>
      </w:r>
      <w:r w:rsidRPr="00BA3E19">
        <w:rPr>
          <w:rFonts w:ascii="宋体" w:hAnsi="宋体"/>
          <w:szCs w:val="21"/>
        </w:rPr>
        <w:t>或过敏反应的药物以及通过局部用药发挥全身作用的药物则应进行靶动物安全性试验。</w:t>
      </w:r>
    </w:p>
    <w:p w:rsidR="00BD1D95" w:rsidRPr="0031356B" w:rsidRDefault="00BD1D95" w:rsidP="00BD1D95">
      <w:pPr>
        <w:spacing w:before="100" w:beforeAutospacing="1" w:after="100" w:afterAutospacing="1" w:line="400" w:lineRule="exact"/>
        <w:jc w:val="center"/>
        <w:outlineLvl w:val="2"/>
        <w:rPr>
          <w:rFonts w:eastAsia="黑体"/>
          <w:bCs/>
          <w:sz w:val="30"/>
          <w:szCs w:val="30"/>
        </w:rPr>
      </w:pPr>
      <w:r w:rsidRPr="0031356B">
        <w:rPr>
          <w:rFonts w:eastAsia="黑体"/>
          <w:bCs/>
          <w:sz w:val="30"/>
          <w:szCs w:val="30"/>
        </w:rPr>
        <w:t>二、试验设计</w:t>
      </w:r>
    </w:p>
    <w:p w:rsidR="00BD1D95" w:rsidRPr="0031356B" w:rsidRDefault="00BD1D95" w:rsidP="00BD1D95">
      <w:pPr>
        <w:spacing w:line="360" w:lineRule="auto"/>
        <w:outlineLvl w:val="3"/>
        <w:rPr>
          <w:rFonts w:eastAsia="黑体"/>
          <w:bCs/>
          <w:sz w:val="28"/>
          <w:szCs w:val="28"/>
        </w:rPr>
      </w:pPr>
      <w:r w:rsidRPr="0031356B">
        <w:rPr>
          <w:rFonts w:eastAsia="黑体"/>
          <w:bCs/>
          <w:sz w:val="28"/>
          <w:szCs w:val="28"/>
        </w:rPr>
        <w:t>（一）试验动物</w:t>
      </w:r>
    </w:p>
    <w:p w:rsidR="00BD1D95" w:rsidRPr="00BA3E19" w:rsidRDefault="00BD1D95" w:rsidP="00BD1D95">
      <w:pPr>
        <w:spacing w:line="360" w:lineRule="auto"/>
        <w:ind w:firstLine="480"/>
        <w:rPr>
          <w:szCs w:val="21"/>
        </w:rPr>
      </w:pPr>
      <w:r w:rsidRPr="00BA3E19">
        <w:rPr>
          <w:rFonts w:eastAsia="黑体"/>
          <w:szCs w:val="21"/>
        </w:rPr>
        <w:t>1.</w:t>
      </w:r>
      <w:r w:rsidRPr="00BA3E19">
        <w:rPr>
          <w:rFonts w:eastAsia="黑体"/>
          <w:szCs w:val="21"/>
        </w:rPr>
        <w:t>品种</w:t>
      </w:r>
      <w:r w:rsidRPr="00BA3E19">
        <w:rPr>
          <w:rFonts w:hAnsi="宋体"/>
          <w:szCs w:val="21"/>
        </w:rPr>
        <w:t>：应与药物申报应用的动物相同，品种不限，采用药物拟用的健康动物，体型大小、体重范围、年龄基本一致。</w:t>
      </w:r>
    </w:p>
    <w:p w:rsidR="00BD1D95" w:rsidRPr="00BA3E19" w:rsidRDefault="00BD1D95" w:rsidP="00BD1D95">
      <w:pPr>
        <w:spacing w:line="360" w:lineRule="auto"/>
        <w:ind w:firstLine="480"/>
        <w:rPr>
          <w:szCs w:val="21"/>
        </w:rPr>
      </w:pPr>
      <w:r w:rsidRPr="00BA3E19">
        <w:rPr>
          <w:rFonts w:eastAsia="黑体"/>
          <w:szCs w:val="21"/>
        </w:rPr>
        <w:t>2.</w:t>
      </w:r>
      <w:r w:rsidRPr="00BA3E19">
        <w:rPr>
          <w:rFonts w:eastAsia="黑体"/>
          <w:szCs w:val="21"/>
        </w:rPr>
        <w:t>来源</w:t>
      </w:r>
      <w:r w:rsidRPr="00BA3E19">
        <w:rPr>
          <w:rFonts w:hAnsi="宋体"/>
          <w:szCs w:val="21"/>
        </w:rPr>
        <w:t>：应从有试验动物资质证明的饲养单位购买，如果没有资质证明的动物，应来源清楚，并经检疫合格后才能用于试验。</w:t>
      </w:r>
    </w:p>
    <w:p w:rsidR="00BD1D95" w:rsidRPr="00BA3E19" w:rsidRDefault="00BD1D95" w:rsidP="00BD1D95">
      <w:pPr>
        <w:spacing w:line="360" w:lineRule="auto"/>
        <w:ind w:firstLine="480"/>
        <w:rPr>
          <w:szCs w:val="21"/>
        </w:rPr>
      </w:pPr>
      <w:r w:rsidRPr="00BA3E19">
        <w:rPr>
          <w:rFonts w:eastAsia="黑体"/>
          <w:szCs w:val="21"/>
        </w:rPr>
        <w:t>3.</w:t>
      </w:r>
      <w:r w:rsidRPr="00BA3E19">
        <w:rPr>
          <w:rFonts w:eastAsia="黑体"/>
          <w:szCs w:val="21"/>
        </w:rPr>
        <w:t>每组动物数</w:t>
      </w:r>
      <w:r w:rsidRPr="00BA3E19">
        <w:rPr>
          <w:rFonts w:hAnsi="宋体"/>
          <w:szCs w:val="21"/>
        </w:rPr>
        <w:t>：每组一般不少于</w:t>
      </w:r>
      <w:r w:rsidRPr="00BA3E19">
        <w:rPr>
          <w:szCs w:val="21"/>
        </w:rPr>
        <w:t>6</w:t>
      </w:r>
      <w:r w:rsidRPr="00BA3E19">
        <w:rPr>
          <w:rFonts w:hAnsi="宋体"/>
          <w:szCs w:val="21"/>
        </w:rPr>
        <w:t>只</w:t>
      </w:r>
      <w:r w:rsidRPr="00BA3E19">
        <w:rPr>
          <w:rFonts w:hAnsi="宋体" w:hint="eastAsia"/>
          <w:szCs w:val="21"/>
        </w:rPr>
        <w:t>；如果</w:t>
      </w:r>
      <w:r w:rsidRPr="00BA3E19">
        <w:rPr>
          <w:rFonts w:hAnsi="宋体"/>
          <w:szCs w:val="21"/>
        </w:rPr>
        <w:t>药物作用有性别差异</w:t>
      </w:r>
      <w:r w:rsidRPr="00BA3E19">
        <w:rPr>
          <w:rFonts w:hAnsi="宋体" w:hint="eastAsia"/>
          <w:szCs w:val="21"/>
        </w:rPr>
        <w:t>的，应</w:t>
      </w:r>
      <w:r w:rsidRPr="00BA3E19">
        <w:rPr>
          <w:rFonts w:hAnsi="宋体"/>
          <w:szCs w:val="21"/>
        </w:rPr>
        <w:t>雌、雄各半，每组一般不少于</w:t>
      </w:r>
      <w:r w:rsidRPr="00BA3E19">
        <w:rPr>
          <w:szCs w:val="21"/>
        </w:rPr>
        <w:t>8</w:t>
      </w:r>
      <w:r w:rsidRPr="00BA3E19">
        <w:rPr>
          <w:rFonts w:hAnsi="宋体"/>
          <w:szCs w:val="21"/>
        </w:rPr>
        <w:t>只。</w:t>
      </w:r>
    </w:p>
    <w:p w:rsidR="00BD1D95" w:rsidRPr="0031356B" w:rsidRDefault="00BD1D95" w:rsidP="00BD1D95">
      <w:pPr>
        <w:spacing w:line="360" w:lineRule="auto"/>
        <w:outlineLvl w:val="3"/>
        <w:rPr>
          <w:rFonts w:eastAsia="黑体"/>
          <w:bCs/>
          <w:sz w:val="28"/>
          <w:szCs w:val="28"/>
        </w:rPr>
      </w:pPr>
      <w:r w:rsidRPr="0031356B">
        <w:rPr>
          <w:rFonts w:eastAsia="黑体"/>
          <w:bCs/>
          <w:sz w:val="28"/>
          <w:szCs w:val="28"/>
        </w:rPr>
        <w:t>（二）受试药物</w:t>
      </w:r>
    </w:p>
    <w:p w:rsidR="00BD1D95" w:rsidRPr="00BA3E19" w:rsidRDefault="00BD1D95" w:rsidP="00BD1D95">
      <w:pPr>
        <w:spacing w:line="360" w:lineRule="auto"/>
        <w:ind w:firstLineChars="200" w:firstLine="420"/>
        <w:rPr>
          <w:rFonts w:ascii="宋体" w:hAnsi="宋体"/>
          <w:szCs w:val="21"/>
        </w:rPr>
      </w:pPr>
      <w:r w:rsidRPr="00BA3E19">
        <w:rPr>
          <w:rFonts w:ascii="宋体" w:hAnsi="宋体"/>
          <w:szCs w:val="21"/>
        </w:rPr>
        <w:t>受试药物应与拟上市的制剂完全一致，</w:t>
      </w:r>
      <w:r w:rsidRPr="00BA3E19">
        <w:rPr>
          <w:rFonts w:ascii="宋体" w:hAnsi="宋体" w:hint="eastAsia"/>
          <w:szCs w:val="21"/>
        </w:rPr>
        <w:t>有完整的产品质量标准，有合乎规定格式的说明书。受试药物应来源于同一批号，</w:t>
      </w:r>
      <w:r w:rsidRPr="00BA3E19">
        <w:rPr>
          <w:rFonts w:ascii="宋体" w:hAnsi="宋体"/>
          <w:szCs w:val="21"/>
        </w:rPr>
        <w:t>由申报单位自行研制并在GMP验收合格的车间生产的样品，并提供</w:t>
      </w:r>
      <w:r w:rsidRPr="00BA3E19">
        <w:rPr>
          <w:rFonts w:ascii="宋体" w:hAnsi="宋体" w:hint="eastAsia"/>
          <w:szCs w:val="21"/>
        </w:rPr>
        <w:t>中国兽医药品监察所或农业部认定的其他兽药检验机构出具的产品</w:t>
      </w:r>
      <w:r w:rsidRPr="00BA3E19">
        <w:rPr>
          <w:rFonts w:ascii="宋体" w:hAnsi="宋体"/>
          <w:szCs w:val="21"/>
        </w:rPr>
        <w:t>检验合格报告。</w:t>
      </w:r>
    </w:p>
    <w:p w:rsidR="00BD1D95" w:rsidRPr="0031356B" w:rsidRDefault="00BD1D95" w:rsidP="00BD1D95">
      <w:pPr>
        <w:spacing w:line="360" w:lineRule="auto"/>
        <w:outlineLvl w:val="3"/>
        <w:rPr>
          <w:rFonts w:eastAsia="黑体" w:hint="eastAsia"/>
          <w:bCs/>
          <w:sz w:val="28"/>
          <w:szCs w:val="28"/>
        </w:rPr>
      </w:pPr>
      <w:r w:rsidRPr="0031356B">
        <w:rPr>
          <w:rFonts w:eastAsia="黑体"/>
          <w:bCs/>
          <w:sz w:val="28"/>
          <w:szCs w:val="28"/>
        </w:rPr>
        <w:t>（三）给药方</w:t>
      </w:r>
      <w:r w:rsidRPr="0031356B">
        <w:rPr>
          <w:rFonts w:eastAsia="黑体" w:hint="eastAsia"/>
          <w:bCs/>
          <w:sz w:val="28"/>
          <w:szCs w:val="28"/>
        </w:rPr>
        <w:t>案</w:t>
      </w:r>
    </w:p>
    <w:p w:rsidR="00BD1D95" w:rsidRPr="00BA3E19" w:rsidRDefault="00BD1D95" w:rsidP="00BD1D95">
      <w:pPr>
        <w:spacing w:line="360" w:lineRule="auto"/>
        <w:ind w:firstLineChars="200" w:firstLine="420"/>
        <w:rPr>
          <w:rFonts w:ascii="宋体" w:hAnsi="宋体"/>
          <w:szCs w:val="21"/>
        </w:rPr>
      </w:pPr>
      <w:r w:rsidRPr="00BA3E19">
        <w:rPr>
          <w:rFonts w:ascii="宋体" w:hAnsi="宋体"/>
          <w:szCs w:val="21"/>
        </w:rPr>
        <w:lastRenderedPageBreak/>
        <w:t>按照受试药物拟在临床</w:t>
      </w:r>
      <w:r w:rsidRPr="00BA3E19">
        <w:rPr>
          <w:rFonts w:ascii="宋体" w:hAnsi="宋体" w:hint="eastAsia"/>
          <w:szCs w:val="21"/>
        </w:rPr>
        <w:t>推荐</w:t>
      </w:r>
      <w:r w:rsidRPr="00BA3E19">
        <w:rPr>
          <w:rFonts w:ascii="宋体" w:hAnsi="宋体"/>
          <w:szCs w:val="21"/>
        </w:rPr>
        <w:t>的给药方案</w:t>
      </w:r>
      <w:r w:rsidRPr="00BA3E19">
        <w:rPr>
          <w:rFonts w:ascii="宋体" w:hAnsi="宋体" w:hint="eastAsia"/>
          <w:szCs w:val="21"/>
        </w:rPr>
        <w:t>给药</w:t>
      </w:r>
      <w:r w:rsidRPr="00BA3E19">
        <w:rPr>
          <w:rFonts w:ascii="宋体" w:hAnsi="宋体"/>
          <w:szCs w:val="21"/>
        </w:rPr>
        <w:t>，包括给药方法</w:t>
      </w:r>
      <w:r w:rsidRPr="00BA3E19">
        <w:rPr>
          <w:rFonts w:ascii="宋体" w:hAnsi="宋体" w:hint="eastAsia"/>
          <w:szCs w:val="21"/>
        </w:rPr>
        <w:t>、</w:t>
      </w:r>
      <w:r w:rsidRPr="00BA3E19">
        <w:rPr>
          <w:rFonts w:ascii="宋体" w:hAnsi="宋体"/>
          <w:szCs w:val="21"/>
        </w:rPr>
        <w:t>给药剂量、多次给药的给药间隔时间</w:t>
      </w:r>
      <w:r w:rsidRPr="00BA3E19">
        <w:rPr>
          <w:rFonts w:ascii="宋体" w:hAnsi="宋体" w:hint="eastAsia"/>
          <w:szCs w:val="21"/>
        </w:rPr>
        <w:t>和疗程等</w:t>
      </w:r>
      <w:r w:rsidRPr="00BA3E19">
        <w:rPr>
          <w:rFonts w:ascii="宋体" w:hAnsi="宋体"/>
          <w:szCs w:val="21"/>
        </w:rPr>
        <w:t>。</w:t>
      </w:r>
    </w:p>
    <w:p w:rsidR="00BD1D95" w:rsidRPr="0031356B" w:rsidRDefault="00BD1D95" w:rsidP="00BD1D95">
      <w:pPr>
        <w:spacing w:line="360" w:lineRule="auto"/>
        <w:outlineLvl w:val="3"/>
        <w:rPr>
          <w:rFonts w:eastAsia="黑体"/>
          <w:bCs/>
          <w:sz w:val="28"/>
          <w:szCs w:val="28"/>
        </w:rPr>
      </w:pPr>
      <w:r w:rsidRPr="0031356B">
        <w:rPr>
          <w:rFonts w:eastAsia="黑体"/>
          <w:bCs/>
          <w:sz w:val="28"/>
          <w:szCs w:val="28"/>
        </w:rPr>
        <w:t>（四）</w:t>
      </w:r>
      <w:r w:rsidRPr="0031356B">
        <w:rPr>
          <w:rFonts w:eastAsia="黑体" w:hint="eastAsia"/>
          <w:bCs/>
          <w:sz w:val="28"/>
          <w:szCs w:val="28"/>
        </w:rPr>
        <w:t>给药</w:t>
      </w:r>
      <w:r w:rsidRPr="0031356B">
        <w:rPr>
          <w:rFonts w:eastAsia="黑体"/>
          <w:bCs/>
          <w:sz w:val="28"/>
          <w:szCs w:val="28"/>
        </w:rPr>
        <w:t>周期</w:t>
      </w:r>
    </w:p>
    <w:p w:rsidR="00BD1D95" w:rsidRPr="00BA3E19" w:rsidRDefault="00BD1D95" w:rsidP="00BD1D95">
      <w:pPr>
        <w:spacing w:line="360" w:lineRule="auto"/>
        <w:ind w:firstLineChars="200" w:firstLine="420"/>
        <w:rPr>
          <w:rFonts w:ascii="宋体" w:hAnsi="宋体" w:hint="eastAsia"/>
          <w:szCs w:val="21"/>
        </w:rPr>
      </w:pPr>
      <w:r w:rsidRPr="00BA3E19">
        <w:rPr>
          <w:rFonts w:ascii="宋体" w:hAnsi="宋体" w:hint="eastAsia"/>
          <w:szCs w:val="21"/>
        </w:rPr>
        <w:t>对于一次给药的，应至少连续给药3天；</w:t>
      </w:r>
      <w:r w:rsidRPr="00BA3E19">
        <w:rPr>
          <w:rFonts w:ascii="宋体" w:hAnsi="宋体"/>
          <w:szCs w:val="21"/>
        </w:rPr>
        <w:t>对短期用药，试验必须持续用药至推荐的最长用药时间或更长</w:t>
      </w:r>
      <w:r w:rsidRPr="00BA3E19">
        <w:rPr>
          <w:rFonts w:ascii="宋体" w:hAnsi="宋体" w:hint="eastAsia"/>
          <w:szCs w:val="21"/>
        </w:rPr>
        <w:t>；</w:t>
      </w:r>
      <w:r w:rsidRPr="00BA3E19">
        <w:rPr>
          <w:rFonts w:ascii="宋体" w:hAnsi="宋体"/>
          <w:szCs w:val="21"/>
        </w:rPr>
        <w:t>对于推荐长期应用（15天或更长）的药物，</w:t>
      </w:r>
      <w:r w:rsidRPr="00BA3E19">
        <w:rPr>
          <w:rFonts w:ascii="宋体" w:hAnsi="宋体" w:hint="eastAsia"/>
          <w:szCs w:val="21"/>
        </w:rPr>
        <w:t>必须持续至推荐的最长时间</w:t>
      </w:r>
      <w:r w:rsidRPr="00BA3E19">
        <w:rPr>
          <w:rFonts w:ascii="宋体" w:hAnsi="宋体"/>
          <w:szCs w:val="21"/>
        </w:rPr>
        <w:t>。</w:t>
      </w:r>
    </w:p>
    <w:p w:rsidR="00BD1D95" w:rsidRPr="0031356B" w:rsidRDefault="00BD1D95" w:rsidP="00BD1D95">
      <w:pPr>
        <w:spacing w:line="360" w:lineRule="auto"/>
        <w:outlineLvl w:val="3"/>
        <w:rPr>
          <w:rFonts w:eastAsia="黑体"/>
          <w:bCs/>
          <w:sz w:val="28"/>
          <w:szCs w:val="28"/>
        </w:rPr>
      </w:pPr>
      <w:r w:rsidRPr="0031356B">
        <w:rPr>
          <w:rFonts w:eastAsia="黑体"/>
          <w:bCs/>
          <w:sz w:val="28"/>
          <w:szCs w:val="28"/>
        </w:rPr>
        <w:t>（五）剂量与分组</w:t>
      </w:r>
    </w:p>
    <w:p w:rsidR="00BD1D95" w:rsidRPr="00BA3E19" w:rsidRDefault="00BD1D95" w:rsidP="00BD1D95">
      <w:pPr>
        <w:spacing w:line="360" w:lineRule="auto"/>
        <w:ind w:firstLineChars="200" w:firstLine="420"/>
        <w:rPr>
          <w:rFonts w:ascii="宋体" w:hAnsi="宋体" w:hint="eastAsia"/>
          <w:szCs w:val="21"/>
        </w:rPr>
      </w:pPr>
      <w:r w:rsidRPr="00BA3E19">
        <w:rPr>
          <w:rFonts w:ascii="宋体" w:hAnsi="宋体"/>
          <w:szCs w:val="21"/>
        </w:rPr>
        <w:t>一般设置3个试验剂量组，分别为1、3、5倍推荐剂量组，另设空白对照组。必要时设10倍推荐剂量组。</w:t>
      </w:r>
      <w:r w:rsidRPr="00BA3E19">
        <w:rPr>
          <w:rFonts w:ascii="宋体" w:hAnsi="宋体" w:hint="eastAsia"/>
          <w:szCs w:val="21"/>
        </w:rPr>
        <w:t>毒性强的药物可以根据具体情况设计药物试验的倍数。</w:t>
      </w:r>
    </w:p>
    <w:p w:rsidR="00BD1D95" w:rsidRPr="0031356B" w:rsidRDefault="00BD1D95" w:rsidP="00BD1D95">
      <w:pPr>
        <w:spacing w:line="360" w:lineRule="auto"/>
        <w:outlineLvl w:val="3"/>
        <w:rPr>
          <w:rFonts w:eastAsia="黑体"/>
          <w:bCs/>
          <w:sz w:val="28"/>
          <w:szCs w:val="28"/>
        </w:rPr>
      </w:pPr>
      <w:r w:rsidRPr="0031356B">
        <w:rPr>
          <w:rFonts w:eastAsia="黑体"/>
          <w:bCs/>
          <w:sz w:val="28"/>
          <w:szCs w:val="28"/>
        </w:rPr>
        <w:t>（六）观察指标</w:t>
      </w:r>
    </w:p>
    <w:p w:rsidR="00BD1D95" w:rsidRPr="00BA3E19" w:rsidRDefault="00BD1D95" w:rsidP="00BD1D95">
      <w:pPr>
        <w:spacing w:line="360" w:lineRule="auto"/>
        <w:ind w:firstLine="480"/>
        <w:rPr>
          <w:szCs w:val="21"/>
        </w:rPr>
      </w:pPr>
      <w:r w:rsidRPr="00BA3E19">
        <w:rPr>
          <w:rFonts w:eastAsia="黑体"/>
          <w:szCs w:val="21"/>
        </w:rPr>
        <w:t>1.</w:t>
      </w:r>
      <w:r w:rsidRPr="00BA3E19">
        <w:rPr>
          <w:rFonts w:eastAsia="黑体"/>
          <w:szCs w:val="21"/>
        </w:rPr>
        <w:t>临床观察</w:t>
      </w:r>
      <w:r w:rsidRPr="00BA3E19">
        <w:rPr>
          <w:rFonts w:hAnsi="宋体"/>
          <w:szCs w:val="21"/>
        </w:rPr>
        <w:t>：试验期间观察动物是否有与药物相关的</w:t>
      </w:r>
      <w:r w:rsidRPr="00BA3E19">
        <w:rPr>
          <w:rFonts w:hAnsi="宋体" w:hint="eastAsia"/>
          <w:szCs w:val="21"/>
        </w:rPr>
        <w:t>不良反应</w:t>
      </w:r>
      <w:r w:rsidRPr="00BA3E19">
        <w:rPr>
          <w:rFonts w:hAnsi="宋体"/>
          <w:szCs w:val="21"/>
        </w:rPr>
        <w:t>，如体温、脉搏、呼吸、行为异常、精神抑制</w:t>
      </w:r>
      <w:r w:rsidRPr="00BA3E19">
        <w:rPr>
          <w:rFonts w:hAnsi="宋体" w:hint="eastAsia"/>
          <w:szCs w:val="21"/>
        </w:rPr>
        <w:t>和</w:t>
      </w:r>
      <w:r w:rsidRPr="00BA3E19">
        <w:rPr>
          <w:rFonts w:hAnsi="宋体"/>
          <w:szCs w:val="21"/>
        </w:rPr>
        <w:t>排粪异常等变化情况。记录试验前和试验结束时动物体重和饲料消耗量。</w:t>
      </w:r>
    </w:p>
    <w:p w:rsidR="00BD1D95" w:rsidRPr="00BA3E19" w:rsidRDefault="00BD1D95" w:rsidP="00BD1D95">
      <w:pPr>
        <w:spacing w:line="360" w:lineRule="auto"/>
        <w:ind w:firstLine="480"/>
        <w:rPr>
          <w:szCs w:val="21"/>
        </w:rPr>
      </w:pPr>
      <w:r w:rsidRPr="00BA3E19">
        <w:rPr>
          <w:rFonts w:eastAsia="黑体"/>
          <w:szCs w:val="21"/>
        </w:rPr>
        <w:t>2.</w:t>
      </w:r>
      <w:r w:rsidRPr="00BA3E19">
        <w:rPr>
          <w:rFonts w:eastAsia="黑体"/>
          <w:szCs w:val="21"/>
        </w:rPr>
        <w:t>血液学</w:t>
      </w:r>
      <w:r w:rsidRPr="00BA3E19">
        <w:rPr>
          <w:rFonts w:eastAsia="黑体" w:hint="eastAsia"/>
          <w:szCs w:val="21"/>
        </w:rPr>
        <w:t>检查</w:t>
      </w:r>
      <w:r w:rsidRPr="00BA3E19">
        <w:rPr>
          <w:rFonts w:hAnsi="宋体"/>
          <w:szCs w:val="21"/>
        </w:rPr>
        <w:t>：</w:t>
      </w:r>
      <w:r w:rsidRPr="00BA3E19">
        <w:rPr>
          <w:rFonts w:hAnsi="宋体" w:hint="eastAsia"/>
          <w:szCs w:val="21"/>
        </w:rPr>
        <w:t>给药前、给药</w:t>
      </w:r>
      <w:r w:rsidRPr="00BA3E19">
        <w:rPr>
          <w:rFonts w:hAnsi="宋体"/>
          <w:szCs w:val="21"/>
        </w:rPr>
        <w:t>中期和</w:t>
      </w:r>
      <w:r w:rsidRPr="00BA3E19">
        <w:rPr>
          <w:rFonts w:hAnsi="宋体" w:hint="eastAsia"/>
          <w:szCs w:val="21"/>
        </w:rPr>
        <w:t>给药</w:t>
      </w:r>
      <w:r w:rsidRPr="00BA3E19">
        <w:rPr>
          <w:rFonts w:hAnsi="宋体"/>
          <w:szCs w:val="21"/>
        </w:rPr>
        <w:t>结束</w:t>
      </w:r>
      <w:r w:rsidRPr="00BA3E19">
        <w:rPr>
          <w:rFonts w:hAnsi="宋体" w:hint="eastAsia"/>
          <w:szCs w:val="21"/>
        </w:rPr>
        <w:t>后，</w:t>
      </w:r>
      <w:r w:rsidRPr="00BA3E19">
        <w:rPr>
          <w:rFonts w:hAnsi="宋体"/>
          <w:szCs w:val="21"/>
        </w:rPr>
        <w:t>采集</w:t>
      </w:r>
      <w:r w:rsidRPr="00BA3E19">
        <w:rPr>
          <w:rFonts w:hAnsi="宋体" w:hint="eastAsia"/>
          <w:szCs w:val="21"/>
        </w:rPr>
        <w:t>所有</w:t>
      </w:r>
      <w:r w:rsidRPr="00BA3E19">
        <w:rPr>
          <w:rFonts w:hAnsi="宋体"/>
          <w:szCs w:val="21"/>
        </w:rPr>
        <w:t>动物的血样进行血常规检查，检测参数</w:t>
      </w:r>
      <w:r w:rsidRPr="00BA3E19">
        <w:rPr>
          <w:rFonts w:hAnsi="宋体" w:hint="eastAsia"/>
          <w:szCs w:val="21"/>
        </w:rPr>
        <w:t>主要</w:t>
      </w:r>
      <w:r w:rsidRPr="00BA3E19">
        <w:rPr>
          <w:rFonts w:hAnsi="宋体"/>
          <w:szCs w:val="21"/>
        </w:rPr>
        <w:t>有：血红蛋白、红细胞计数、白细胞计数、红细胞压积、血小板计数等。</w:t>
      </w:r>
    </w:p>
    <w:p w:rsidR="00BD1D95" w:rsidRPr="00BA3E19" w:rsidRDefault="00BD1D95" w:rsidP="00BD1D95">
      <w:pPr>
        <w:spacing w:line="360" w:lineRule="auto"/>
        <w:ind w:firstLine="480"/>
        <w:rPr>
          <w:rFonts w:hAnsi="宋体" w:hint="eastAsia"/>
          <w:szCs w:val="21"/>
        </w:rPr>
      </w:pPr>
      <w:r w:rsidRPr="00BA3E19">
        <w:rPr>
          <w:rFonts w:eastAsia="黑体"/>
          <w:szCs w:val="21"/>
        </w:rPr>
        <w:t>3.</w:t>
      </w:r>
      <w:r w:rsidRPr="00BA3E19">
        <w:rPr>
          <w:rFonts w:eastAsia="黑体"/>
          <w:szCs w:val="21"/>
        </w:rPr>
        <w:t>血液生化</w:t>
      </w:r>
      <w:r w:rsidRPr="00BA3E19">
        <w:rPr>
          <w:rFonts w:eastAsia="黑体" w:hint="eastAsia"/>
          <w:szCs w:val="21"/>
        </w:rPr>
        <w:t>检查</w:t>
      </w:r>
      <w:r w:rsidRPr="00BA3E19">
        <w:rPr>
          <w:rFonts w:hAnsi="宋体"/>
          <w:szCs w:val="21"/>
        </w:rPr>
        <w:t>：</w:t>
      </w:r>
      <w:r w:rsidRPr="00BA3E19">
        <w:rPr>
          <w:rFonts w:hAnsi="宋体" w:hint="eastAsia"/>
          <w:szCs w:val="21"/>
        </w:rPr>
        <w:t>给药前、给药</w:t>
      </w:r>
      <w:r w:rsidRPr="00BA3E19">
        <w:rPr>
          <w:rFonts w:hAnsi="宋体"/>
          <w:szCs w:val="21"/>
        </w:rPr>
        <w:t>中期和</w:t>
      </w:r>
      <w:r w:rsidRPr="00BA3E19">
        <w:rPr>
          <w:rFonts w:hAnsi="宋体" w:hint="eastAsia"/>
          <w:szCs w:val="21"/>
        </w:rPr>
        <w:t>给药</w:t>
      </w:r>
      <w:r w:rsidRPr="00BA3E19">
        <w:rPr>
          <w:rFonts w:hAnsi="宋体"/>
          <w:szCs w:val="21"/>
        </w:rPr>
        <w:t>结束</w:t>
      </w:r>
      <w:r w:rsidRPr="00BA3E19">
        <w:rPr>
          <w:rFonts w:hAnsi="宋体" w:hint="eastAsia"/>
          <w:szCs w:val="21"/>
        </w:rPr>
        <w:t>后，</w:t>
      </w:r>
      <w:r w:rsidRPr="00BA3E19">
        <w:rPr>
          <w:rFonts w:hAnsi="宋体"/>
          <w:szCs w:val="21"/>
        </w:rPr>
        <w:t>采集</w:t>
      </w:r>
      <w:r w:rsidRPr="00BA3E19">
        <w:rPr>
          <w:rFonts w:hAnsi="宋体" w:hint="eastAsia"/>
          <w:szCs w:val="21"/>
        </w:rPr>
        <w:t>所有</w:t>
      </w:r>
      <w:r w:rsidRPr="00BA3E19">
        <w:rPr>
          <w:rFonts w:hAnsi="宋体"/>
          <w:szCs w:val="21"/>
        </w:rPr>
        <w:t>动物的血样进行血液生化检查，检测参数有：血清钾、钠、钙、无机磷和氯化物等无机离子浓度；总胆固醇、血糖、肌酐、总胆红素、</w:t>
      </w:r>
      <w:r w:rsidRPr="00BA3E19">
        <w:rPr>
          <w:szCs w:val="21"/>
        </w:rPr>
        <w:t>ALT</w:t>
      </w:r>
      <w:r w:rsidRPr="00BA3E19">
        <w:rPr>
          <w:rFonts w:hint="eastAsia"/>
          <w:szCs w:val="21"/>
        </w:rPr>
        <w:t>（</w:t>
      </w:r>
      <w:r w:rsidRPr="00BA3E19">
        <w:rPr>
          <w:rFonts w:hAnsi="宋体"/>
          <w:szCs w:val="21"/>
        </w:rPr>
        <w:t>谷氨酸氨基转移酶</w:t>
      </w:r>
      <w:r w:rsidRPr="00BA3E19">
        <w:rPr>
          <w:rFonts w:hint="eastAsia"/>
          <w:szCs w:val="21"/>
        </w:rPr>
        <w:t>）</w:t>
      </w:r>
      <w:r w:rsidRPr="00BA3E19">
        <w:rPr>
          <w:rFonts w:hAnsi="宋体"/>
          <w:szCs w:val="21"/>
        </w:rPr>
        <w:t>、</w:t>
      </w:r>
      <w:r w:rsidRPr="00BA3E19">
        <w:rPr>
          <w:szCs w:val="21"/>
        </w:rPr>
        <w:t>AST</w:t>
      </w:r>
      <w:r w:rsidRPr="00BA3E19">
        <w:rPr>
          <w:rFonts w:hint="eastAsia"/>
          <w:szCs w:val="21"/>
        </w:rPr>
        <w:t>（</w:t>
      </w:r>
      <w:r w:rsidRPr="00BA3E19">
        <w:rPr>
          <w:rFonts w:hAnsi="宋体"/>
          <w:szCs w:val="21"/>
        </w:rPr>
        <w:t>天门冬氨酸氨基转移酶</w:t>
      </w:r>
      <w:r w:rsidRPr="00BA3E19">
        <w:rPr>
          <w:rFonts w:hint="eastAsia"/>
          <w:szCs w:val="21"/>
        </w:rPr>
        <w:t>）</w:t>
      </w:r>
      <w:r w:rsidRPr="00BA3E19">
        <w:rPr>
          <w:rFonts w:hAnsi="宋体"/>
          <w:szCs w:val="21"/>
        </w:rPr>
        <w:t>、碱性磷酸酶；血清总蛋白、血清白蛋白、血清尿素氮等。</w:t>
      </w:r>
    </w:p>
    <w:p w:rsidR="00BD1D95" w:rsidRPr="00BA3E19" w:rsidRDefault="00BD1D95" w:rsidP="00BD1D95">
      <w:pPr>
        <w:spacing w:line="360" w:lineRule="auto"/>
        <w:ind w:firstLine="480"/>
        <w:rPr>
          <w:rFonts w:hAnsi="宋体" w:hint="eastAsia"/>
          <w:szCs w:val="21"/>
        </w:rPr>
      </w:pPr>
      <w:r w:rsidRPr="00BA3E19">
        <w:rPr>
          <w:rFonts w:eastAsia="黑体" w:hint="eastAsia"/>
          <w:szCs w:val="21"/>
        </w:rPr>
        <w:t>4.</w:t>
      </w:r>
      <w:r w:rsidRPr="00BA3E19">
        <w:rPr>
          <w:rFonts w:eastAsia="黑体" w:hint="eastAsia"/>
          <w:szCs w:val="21"/>
        </w:rPr>
        <w:t>尿液检查</w:t>
      </w:r>
      <w:r w:rsidRPr="00BA3E19">
        <w:rPr>
          <w:rFonts w:hAnsi="宋体"/>
          <w:szCs w:val="21"/>
        </w:rPr>
        <w:t>：</w:t>
      </w:r>
      <w:r w:rsidRPr="00BA3E19">
        <w:rPr>
          <w:rFonts w:hAnsi="宋体" w:hint="eastAsia"/>
          <w:szCs w:val="21"/>
        </w:rPr>
        <w:t>给药前、给药</w:t>
      </w:r>
      <w:r w:rsidRPr="00BA3E19">
        <w:rPr>
          <w:rFonts w:hAnsi="宋体"/>
          <w:szCs w:val="21"/>
        </w:rPr>
        <w:t>中期和</w:t>
      </w:r>
      <w:r w:rsidRPr="00BA3E19">
        <w:rPr>
          <w:rFonts w:hAnsi="宋体" w:hint="eastAsia"/>
          <w:szCs w:val="21"/>
        </w:rPr>
        <w:t>给药</w:t>
      </w:r>
      <w:r w:rsidRPr="00BA3E19">
        <w:rPr>
          <w:rFonts w:hAnsi="宋体"/>
          <w:szCs w:val="21"/>
        </w:rPr>
        <w:t>结束</w:t>
      </w:r>
      <w:r w:rsidRPr="00BA3E19">
        <w:rPr>
          <w:rFonts w:hAnsi="宋体" w:hint="eastAsia"/>
          <w:szCs w:val="21"/>
        </w:rPr>
        <w:t>后，</w:t>
      </w:r>
      <w:r w:rsidRPr="00BA3E19">
        <w:rPr>
          <w:rFonts w:hAnsi="宋体"/>
          <w:szCs w:val="21"/>
        </w:rPr>
        <w:t>采集</w:t>
      </w:r>
      <w:r w:rsidRPr="00BA3E19">
        <w:rPr>
          <w:rFonts w:hAnsi="宋体" w:hint="eastAsia"/>
          <w:szCs w:val="21"/>
        </w:rPr>
        <w:t>所有</w:t>
      </w:r>
      <w:r w:rsidRPr="00BA3E19">
        <w:rPr>
          <w:rFonts w:hAnsi="宋体"/>
          <w:szCs w:val="21"/>
        </w:rPr>
        <w:t>动物的</w:t>
      </w:r>
      <w:r w:rsidRPr="00BA3E19">
        <w:rPr>
          <w:rFonts w:hAnsi="宋体" w:hint="eastAsia"/>
          <w:szCs w:val="21"/>
        </w:rPr>
        <w:t>尿液</w:t>
      </w:r>
      <w:r w:rsidRPr="00BA3E19">
        <w:rPr>
          <w:rFonts w:hAnsi="宋体"/>
          <w:szCs w:val="21"/>
        </w:rPr>
        <w:t>检查，检测参数有：</w:t>
      </w:r>
      <w:r w:rsidRPr="00BA3E19">
        <w:rPr>
          <w:rFonts w:hAnsi="宋体" w:hint="eastAsia"/>
          <w:szCs w:val="21"/>
        </w:rPr>
        <w:t>pH</w:t>
      </w:r>
      <w:r w:rsidRPr="00BA3E19">
        <w:rPr>
          <w:rFonts w:hAnsi="宋体" w:hint="eastAsia"/>
          <w:szCs w:val="21"/>
        </w:rPr>
        <w:t>、比重、尿蛋白、尿糖、尿胆红素和尿酮等</w:t>
      </w:r>
      <w:r w:rsidRPr="00BA3E19">
        <w:rPr>
          <w:rFonts w:hAnsi="宋体"/>
          <w:szCs w:val="21"/>
        </w:rPr>
        <w:t>。</w:t>
      </w:r>
    </w:p>
    <w:p w:rsidR="00BD1D95" w:rsidRPr="00BA3E19" w:rsidRDefault="00BD1D95" w:rsidP="00BD1D95">
      <w:pPr>
        <w:spacing w:line="360" w:lineRule="auto"/>
        <w:ind w:firstLine="480"/>
        <w:rPr>
          <w:rFonts w:eastAsia="黑体"/>
          <w:szCs w:val="21"/>
        </w:rPr>
      </w:pPr>
      <w:r w:rsidRPr="00BA3E19">
        <w:rPr>
          <w:rFonts w:eastAsia="黑体" w:hint="eastAsia"/>
          <w:szCs w:val="21"/>
        </w:rPr>
        <w:t>5</w:t>
      </w:r>
      <w:r w:rsidRPr="00BA3E19">
        <w:rPr>
          <w:rFonts w:eastAsia="黑体"/>
          <w:szCs w:val="21"/>
        </w:rPr>
        <w:t>.</w:t>
      </w:r>
      <w:r w:rsidRPr="00BA3E19">
        <w:rPr>
          <w:rFonts w:eastAsia="黑体" w:hint="eastAsia"/>
          <w:szCs w:val="21"/>
        </w:rPr>
        <w:t>尸体剖检</w:t>
      </w:r>
    </w:p>
    <w:p w:rsidR="00BD1D95" w:rsidRPr="00BA3E19" w:rsidRDefault="00BD1D95" w:rsidP="00BD1D95">
      <w:pPr>
        <w:spacing w:line="360" w:lineRule="auto"/>
        <w:ind w:firstLine="480"/>
        <w:rPr>
          <w:rFonts w:hAnsi="宋体" w:hint="eastAsia"/>
          <w:szCs w:val="21"/>
        </w:rPr>
      </w:pPr>
      <w:r w:rsidRPr="00BA3E19">
        <w:rPr>
          <w:rFonts w:hAnsi="宋体" w:hint="eastAsia"/>
          <w:szCs w:val="21"/>
        </w:rPr>
        <w:t>最高剂量组和对照组全部进行剖检。</w:t>
      </w:r>
    </w:p>
    <w:p w:rsidR="00BD1D95" w:rsidRPr="00BA3E19" w:rsidRDefault="00BD1D95" w:rsidP="00BD1D95">
      <w:pPr>
        <w:spacing w:line="360" w:lineRule="auto"/>
        <w:ind w:firstLine="480"/>
        <w:rPr>
          <w:rFonts w:hAnsi="宋体" w:hint="eastAsia"/>
          <w:szCs w:val="21"/>
        </w:rPr>
      </w:pPr>
      <w:r w:rsidRPr="00BA3E19">
        <w:rPr>
          <w:rFonts w:hAnsi="宋体" w:hint="eastAsia"/>
          <w:szCs w:val="21"/>
        </w:rPr>
        <w:t>（</w:t>
      </w:r>
      <w:r w:rsidRPr="00BA3E19">
        <w:rPr>
          <w:rFonts w:hAnsi="宋体" w:hint="eastAsia"/>
          <w:szCs w:val="21"/>
        </w:rPr>
        <w:t>1</w:t>
      </w:r>
      <w:r w:rsidRPr="00BA3E19">
        <w:rPr>
          <w:rFonts w:hAnsi="宋体" w:hint="eastAsia"/>
          <w:szCs w:val="21"/>
        </w:rPr>
        <w:t>）肉眼观察：</w:t>
      </w:r>
      <w:r w:rsidRPr="00BA3E19">
        <w:rPr>
          <w:rFonts w:hAnsi="宋体"/>
          <w:szCs w:val="21"/>
        </w:rPr>
        <w:t>试验结束时对尸体进行详细的系统解剖学检查，为进一步的组织学检查提供依据</w:t>
      </w:r>
      <w:r w:rsidRPr="00BA3E19">
        <w:rPr>
          <w:rFonts w:hAnsi="宋体" w:hint="eastAsia"/>
          <w:szCs w:val="21"/>
        </w:rPr>
        <w:t>。</w:t>
      </w:r>
    </w:p>
    <w:p w:rsidR="00BD1D95" w:rsidRPr="00BA3E19" w:rsidRDefault="00BD1D95" w:rsidP="00BD1D95">
      <w:pPr>
        <w:spacing w:line="360" w:lineRule="auto"/>
        <w:ind w:firstLine="480"/>
        <w:rPr>
          <w:rFonts w:eastAsia="黑体" w:hint="eastAsia"/>
          <w:szCs w:val="21"/>
        </w:rPr>
      </w:pPr>
      <w:r w:rsidRPr="00BA3E19">
        <w:rPr>
          <w:rFonts w:hAnsi="宋体" w:hint="eastAsia"/>
          <w:szCs w:val="21"/>
        </w:rPr>
        <w:t>（</w:t>
      </w:r>
      <w:r w:rsidRPr="00BA3E19">
        <w:rPr>
          <w:rFonts w:hAnsi="宋体" w:hint="eastAsia"/>
          <w:szCs w:val="21"/>
        </w:rPr>
        <w:t>2</w:t>
      </w:r>
      <w:r w:rsidRPr="00BA3E19">
        <w:rPr>
          <w:rFonts w:hAnsi="宋体" w:hint="eastAsia"/>
          <w:szCs w:val="21"/>
        </w:rPr>
        <w:t>）</w:t>
      </w:r>
      <w:r w:rsidRPr="00BA3E19">
        <w:rPr>
          <w:rFonts w:hAnsi="宋体"/>
          <w:szCs w:val="21"/>
        </w:rPr>
        <w:t>脏器系数测定</w:t>
      </w:r>
      <w:r w:rsidRPr="00BA3E19">
        <w:rPr>
          <w:rFonts w:hAnsi="宋体" w:hint="eastAsia"/>
          <w:szCs w:val="21"/>
        </w:rPr>
        <w:t>：</w:t>
      </w:r>
      <w:r w:rsidRPr="00BA3E19">
        <w:rPr>
          <w:rFonts w:hAnsi="宋体"/>
          <w:szCs w:val="21"/>
        </w:rPr>
        <w:t>试验结束时每组随机剖检一定数量动物</w:t>
      </w:r>
      <w:r w:rsidRPr="00BA3E19">
        <w:rPr>
          <w:rFonts w:hint="eastAsia"/>
          <w:szCs w:val="21"/>
        </w:rPr>
        <w:t>（</w:t>
      </w:r>
      <w:r w:rsidRPr="00BA3E19">
        <w:rPr>
          <w:rFonts w:hAnsi="宋体"/>
          <w:szCs w:val="21"/>
        </w:rPr>
        <w:t>雌雄各半</w:t>
      </w:r>
      <w:r w:rsidRPr="00BA3E19">
        <w:rPr>
          <w:rFonts w:hint="eastAsia"/>
          <w:szCs w:val="21"/>
        </w:rPr>
        <w:t>）</w:t>
      </w:r>
      <w:r w:rsidRPr="00BA3E19">
        <w:rPr>
          <w:rFonts w:hAnsi="宋体"/>
          <w:szCs w:val="21"/>
        </w:rPr>
        <w:t>，剖检取心、肝、脾、肺、肾等脏器称重，并计算各器官与体重的比值。</w:t>
      </w:r>
    </w:p>
    <w:p w:rsidR="00BD1D95" w:rsidRPr="00BA3E19" w:rsidRDefault="00BD1D95" w:rsidP="00BD1D95">
      <w:pPr>
        <w:spacing w:line="360" w:lineRule="auto"/>
        <w:ind w:firstLine="480"/>
        <w:rPr>
          <w:rFonts w:eastAsia="黑体"/>
          <w:szCs w:val="21"/>
        </w:rPr>
      </w:pPr>
      <w:r w:rsidRPr="00BA3E19">
        <w:rPr>
          <w:rFonts w:eastAsia="黑体" w:hint="eastAsia"/>
          <w:szCs w:val="21"/>
        </w:rPr>
        <w:t>6.</w:t>
      </w:r>
      <w:r w:rsidRPr="00BA3E19">
        <w:rPr>
          <w:rFonts w:eastAsia="黑体"/>
          <w:szCs w:val="21"/>
        </w:rPr>
        <w:t>组织病理学检查</w:t>
      </w:r>
    </w:p>
    <w:p w:rsidR="00BD1D95" w:rsidRPr="00BA3E19" w:rsidRDefault="00BD1D95" w:rsidP="00BD1D95">
      <w:pPr>
        <w:spacing w:line="360" w:lineRule="auto"/>
        <w:ind w:firstLine="480"/>
        <w:rPr>
          <w:szCs w:val="21"/>
        </w:rPr>
      </w:pPr>
      <w:r w:rsidRPr="00BA3E19">
        <w:rPr>
          <w:rFonts w:hAnsi="宋体"/>
          <w:szCs w:val="21"/>
        </w:rPr>
        <w:t>试验结束时对高剂量组和尸检异常的尸体进行系统的组织病理学检查，需详细检查的器官有：心、肝、脾、肺、肾、胸腺、胰腺、胃、十二指肠、回肠、直肠、淋巴结、骨髓等</w:t>
      </w:r>
      <w:r w:rsidRPr="00BA3E19">
        <w:rPr>
          <w:rFonts w:hAnsi="宋体"/>
          <w:szCs w:val="21"/>
        </w:rPr>
        <w:lastRenderedPageBreak/>
        <w:t>组织。</w:t>
      </w:r>
    </w:p>
    <w:p w:rsidR="00BD1D95" w:rsidRPr="0031356B" w:rsidRDefault="00BD1D95" w:rsidP="00BD1D95">
      <w:pPr>
        <w:spacing w:line="360" w:lineRule="auto"/>
        <w:outlineLvl w:val="3"/>
        <w:rPr>
          <w:rFonts w:eastAsia="黑体"/>
          <w:bCs/>
          <w:sz w:val="28"/>
          <w:szCs w:val="28"/>
        </w:rPr>
      </w:pPr>
      <w:r w:rsidRPr="0031356B">
        <w:rPr>
          <w:rFonts w:eastAsia="黑体"/>
          <w:bCs/>
          <w:sz w:val="28"/>
          <w:szCs w:val="28"/>
        </w:rPr>
        <w:t>（七）结果分析</w:t>
      </w:r>
    </w:p>
    <w:p w:rsidR="00BD1D95" w:rsidRPr="00BA3E19" w:rsidRDefault="00BD1D95" w:rsidP="00BD1D95">
      <w:pPr>
        <w:spacing w:line="360" w:lineRule="auto"/>
        <w:ind w:firstLine="480"/>
        <w:rPr>
          <w:rFonts w:hAnsi="宋体" w:hint="eastAsia"/>
          <w:szCs w:val="21"/>
        </w:rPr>
      </w:pPr>
      <w:r w:rsidRPr="00BA3E19">
        <w:rPr>
          <w:rFonts w:hAnsi="宋体"/>
          <w:szCs w:val="21"/>
        </w:rPr>
        <w:t>选择合适的统计分析程序，对数据进行分析。比较试验组与对照组间脏器系数、平均增重、血液学</w:t>
      </w:r>
      <w:r w:rsidRPr="00BA3E19">
        <w:rPr>
          <w:rFonts w:hAnsi="宋体" w:hint="eastAsia"/>
          <w:szCs w:val="21"/>
        </w:rPr>
        <w:t>、</w:t>
      </w:r>
      <w:r w:rsidRPr="00BA3E19">
        <w:rPr>
          <w:rFonts w:hAnsi="宋体"/>
          <w:szCs w:val="21"/>
        </w:rPr>
        <w:t>血液生化和</w:t>
      </w:r>
      <w:r w:rsidRPr="00BA3E19">
        <w:rPr>
          <w:rFonts w:hAnsi="宋体" w:hint="eastAsia"/>
          <w:szCs w:val="21"/>
        </w:rPr>
        <w:t>尿液</w:t>
      </w:r>
      <w:r w:rsidRPr="00BA3E19">
        <w:rPr>
          <w:rFonts w:hAnsi="宋体"/>
          <w:szCs w:val="21"/>
        </w:rPr>
        <w:t>等各项指标的显著性差异，</w:t>
      </w:r>
      <w:r w:rsidRPr="00BA3E19">
        <w:rPr>
          <w:rFonts w:hAnsi="宋体" w:hint="eastAsia"/>
          <w:szCs w:val="21"/>
        </w:rPr>
        <w:t>分析药物不良反应产生的原因，并提出注意事项</w:t>
      </w:r>
      <w:r w:rsidRPr="00BA3E19">
        <w:rPr>
          <w:rFonts w:hAnsi="宋体"/>
          <w:szCs w:val="21"/>
        </w:rPr>
        <w:t>。</w:t>
      </w:r>
    </w:p>
    <w:p w:rsidR="00BD1D95" w:rsidRPr="0031356B" w:rsidRDefault="00BD1D95" w:rsidP="00BD1D95">
      <w:pPr>
        <w:spacing w:before="100" w:beforeAutospacing="1" w:after="100" w:afterAutospacing="1" w:line="400" w:lineRule="exact"/>
        <w:jc w:val="center"/>
        <w:outlineLvl w:val="2"/>
        <w:rPr>
          <w:rFonts w:eastAsia="黑体"/>
          <w:bCs/>
          <w:sz w:val="30"/>
          <w:szCs w:val="30"/>
        </w:rPr>
      </w:pPr>
      <w:r w:rsidRPr="0031356B">
        <w:rPr>
          <w:rFonts w:eastAsia="黑体"/>
          <w:bCs/>
          <w:sz w:val="30"/>
          <w:szCs w:val="30"/>
        </w:rPr>
        <w:t>三、试验报告</w:t>
      </w:r>
    </w:p>
    <w:p w:rsidR="00BD1D95" w:rsidRPr="00BA3E19" w:rsidRDefault="00BD1D95" w:rsidP="00BD1D95">
      <w:pPr>
        <w:spacing w:line="360" w:lineRule="auto"/>
        <w:ind w:firstLine="480"/>
        <w:rPr>
          <w:rFonts w:hAnsi="宋体"/>
          <w:szCs w:val="21"/>
        </w:rPr>
      </w:pPr>
      <w:r w:rsidRPr="00BA3E19">
        <w:rPr>
          <w:rFonts w:hAnsi="宋体"/>
          <w:szCs w:val="21"/>
        </w:rPr>
        <w:t>为公正、科学地评价药物疗效，对试验报告内容做如下要求：</w:t>
      </w:r>
    </w:p>
    <w:p w:rsidR="00BD1D95" w:rsidRPr="00BA3E19" w:rsidRDefault="00BD1D95" w:rsidP="00BD1D95">
      <w:pPr>
        <w:spacing w:line="360" w:lineRule="auto"/>
        <w:ind w:firstLine="480"/>
        <w:rPr>
          <w:rFonts w:hAnsi="宋体"/>
          <w:szCs w:val="21"/>
        </w:rPr>
      </w:pPr>
      <w:r w:rsidRPr="00BA3E19">
        <w:rPr>
          <w:rFonts w:hAnsi="宋体" w:hint="eastAsia"/>
          <w:szCs w:val="21"/>
        </w:rPr>
        <w:t>1.</w:t>
      </w:r>
      <w:r w:rsidRPr="00BA3E19">
        <w:rPr>
          <w:rFonts w:hAnsi="宋体"/>
          <w:szCs w:val="21"/>
        </w:rPr>
        <w:t>试验目的。</w:t>
      </w:r>
    </w:p>
    <w:p w:rsidR="00BD1D95" w:rsidRPr="00BA3E19" w:rsidRDefault="00BD1D95" w:rsidP="00BD1D95">
      <w:pPr>
        <w:spacing w:line="360" w:lineRule="auto"/>
        <w:ind w:firstLine="480"/>
        <w:rPr>
          <w:rFonts w:hAnsi="宋体"/>
          <w:szCs w:val="21"/>
        </w:rPr>
      </w:pPr>
      <w:r w:rsidRPr="00BA3E19">
        <w:rPr>
          <w:rFonts w:hAnsi="宋体" w:hint="eastAsia"/>
          <w:szCs w:val="21"/>
        </w:rPr>
        <w:t>2.</w:t>
      </w:r>
      <w:r w:rsidRPr="00BA3E19">
        <w:rPr>
          <w:rFonts w:hAnsi="宋体"/>
          <w:szCs w:val="21"/>
        </w:rPr>
        <w:t>试验</w:t>
      </w:r>
      <w:r w:rsidRPr="00BA3E19">
        <w:rPr>
          <w:rFonts w:hAnsi="宋体" w:hint="eastAsia"/>
          <w:szCs w:val="21"/>
        </w:rPr>
        <w:t>时间与地点</w:t>
      </w:r>
      <w:r w:rsidRPr="00BA3E19">
        <w:rPr>
          <w:rFonts w:hAnsi="宋体"/>
          <w:szCs w:val="21"/>
        </w:rPr>
        <w:t>。</w:t>
      </w:r>
    </w:p>
    <w:p w:rsidR="00BD1D95" w:rsidRPr="00BA3E19" w:rsidRDefault="00BD1D95" w:rsidP="00BD1D95">
      <w:pPr>
        <w:spacing w:line="360" w:lineRule="auto"/>
        <w:ind w:firstLine="480"/>
        <w:rPr>
          <w:rFonts w:hAnsi="宋体"/>
          <w:szCs w:val="21"/>
        </w:rPr>
      </w:pPr>
      <w:r w:rsidRPr="00BA3E19">
        <w:rPr>
          <w:rFonts w:hAnsi="宋体" w:hint="eastAsia"/>
          <w:szCs w:val="21"/>
        </w:rPr>
        <w:t>3.</w:t>
      </w:r>
      <w:r w:rsidRPr="00BA3E19">
        <w:rPr>
          <w:rFonts w:hAnsi="宋体"/>
          <w:szCs w:val="21"/>
        </w:rPr>
        <w:t>试验</w:t>
      </w:r>
      <w:r w:rsidRPr="00BA3E19">
        <w:rPr>
          <w:rFonts w:hAnsi="宋体" w:hint="eastAsia"/>
          <w:szCs w:val="21"/>
        </w:rPr>
        <w:t>设计者、负责人、</w:t>
      </w:r>
      <w:r w:rsidRPr="00BA3E19">
        <w:rPr>
          <w:rFonts w:hAnsi="宋体"/>
          <w:szCs w:val="21"/>
        </w:rPr>
        <w:t>参加者</w:t>
      </w:r>
      <w:r w:rsidRPr="00BA3E19">
        <w:rPr>
          <w:rFonts w:hAnsi="宋体" w:hint="eastAsia"/>
          <w:szCs w:val="21"/>
        </w:rPr>
        <w:t>姓名和电子邮箱</w:t>
      </w:r>
      <w:r w:rsidRPr="00BA3E19">
        <w:rPr>
          <w:rFonts w:hAnsi="宋体"/>
          <w:szCs w:val="21"/>
        </w:rPr>
        <w:t>。</w:t>
      </w:r>
    </w:p>
    <w:p w:rsidR="00BD1D95" w:rsidRPr="00BA3E19" w:rsidRDefault="00BD1D95" w:rsidP="00BD1D95">
      <w:pPr>
        <w:spacing w:line="360" w:lineRule="auto"/>
        <w:ind w:firstLine="480"/>
        <w:rPr>
          <w:rFonts w:hAnsi="宋体" w:hint="eastAsia"/>
          <w:szCs w:val="21"/>
        </w:rPr>
      </w:pPr>
      <w:r w:rsidRPr="00BA3E19">
        <w:rPr>
          <w:rFonts w:hAnsi="宋体" w:hint="eastAsia"/>
          <w:szCs w:val="21"/>
        </w:rPr>
        <w:t>4.</w:t>
      </w:r>
      <w:r w:rsidRPr="00BA3E19">
        <w:rPr>
          <w:rFonts w:hAnsi="宋体"/>
          <w:szCs w:val="21"/>
        </w:rPr>
        <w:t>受试药物需注明</w:t>
      </w:r>
      <w:r w:rsidRPr="00BA3E19">
        <w:rPr>
          <w:rFonts w:hAnsi="宋体" w:hint="eastAsia"/>
          <w:szCs w:val="21"/>
        </w:rPr>
        <w:t>兽</w:t>
      </w:r>
      <w:r w:rsidRPr="00BA3E19">
        <w:rPr>
          <w:rFonts w:hAnsi="宋体"/>
          <w:szCs w:val="21"/>
        </w:rPr>
        <w:t>药名称、生产厂家、规格、</w:t>
      </w:r>
      <w:r w:rsidRPr="00BA3E19">
        <w:rPr>
          <w:rFonts w:hAnsi="宋体" w:hint="eastAsia"/>
          <w:szCs w:val="21"/>
        </w:rPr>
        <w:t>生产日期和</w:t>
      </w:r>
      <w:r w:rsidRPr="00BA3E19">
        <w:rPr>
          <w:rFonts w:hAnsi="宋体"/>
          <w:szCs w:val="21"/>
        </w:rPr>
        <w:t>生产批号</w:t>
      </w:r>
      <w:r w:rsidRPr="00BA3E19">
        <w:rPr>
          <w:rFonts w:hAnsi="宋体" w:hint="eastAsia"/>
          <w:szCs w:val="21"/>
        </w:rPr>
        <w:t>等</w:t>
      </w:r>
      <w:r w:rsidRPr="00BA3E19">
        <w:rPr>
          <w:rFonts w:hAnsi="宋体"/>
          <w:szCs w:val="21"/>
        </w:rPr>
        <w:t>。</w:t>
      </w:r>
    </w:p>
    <w:p w:rsidR="00BD1D95" w:rsidRPr="00BA3E19" w:rsidRDefault="00BD1D95" w:rsidP="00BD1D95">
      <w:pPr>
        <w:spacing w:line="360" w:lineRule="auto"/>
        <w:ind w:firstLine="480"/>
        <w:rPr>
          <w:rFonts w:hAnsi="宋体" w:hint="eastAsia"/>
          <w:szCs w:val="21"/>
        </w:rPr>
      </w:pPr>
      <w:r w:rsidRPr="00BA3E19">
        <w:rPr>
          <w:rFonts w:hAnsi="宋体" w:hint="eastAsia"/>
          <w:szCs w:val="21"/>
        </w:rPr>
        <w:t>5.</w:t>
      </w:r>
      <w:r w:rsidRPr="00BA3E19">
        <w:rPr>
          <w:rFonts w:hAnsi="宋体"/>
          <w:szCs w:val="21"/>
        </w:rPr>
        <w:t>安全性试验的综合评估。对受试药物对</w:t>
      </w:r>
      <w:r w:rsidRPr="00BA3E19">
        <w:rPr>
          <w:rFonts w:hAnsi="宋体" w:hint="eastAsia"/>
          <w:szCs w:val="21"/>
        </w:rPr>
        <w:t>宠物</w:t>
      </w:r>
      <w:r w:rsidRPr="00BA3E19">
        <w:rPr>
          <w:rFonts w:hAnsi="宋体"/>
          <w:szCs w:val="21"/>
        </w:rPr>
        <w:t>的安全性以及有可能引起的不良反应等给出综合的评价结论。</w:t>
      </w:r>
    </w:p>
    <w:p w:rsidR="00BD1D95" w:rsidRPr="00BA3E19" w:rsidRDefault="00BD1D95" w:rsidP="00BD1D95">
      <w:pPr>
        <w:spacing w:line="360" w:lineRule="auto"/>
        <w:ind w:firstLine="480"/>
        <w:rPr>
          <w:rFonts w:hAnsi="宋体"/>
          <w:szCs w:val="21"/>
        </w:rPr>
      </w:pPr>
      <w:r w:rsidRPr="00BA3E19">
        <w:rPr>
          <w:rFonts w:hAnsi="宋体" w:hint="eastAsia"/>
          <w:szCs w:val="21"/>
        </w:rPr>
        <w:t>6.</w:t>
      </w:r>
      <w:r w:rsidRPr="00BA3E19">
        <w:rPr>
          <w:rFonts w:hAnsi="宋体"/>
          <w:szCs w:val="21"/>
        </w:rPr>
        <w:t>试验数据，应有详细的试验原始记录</w:t>
      </w:r>
      <w:r w:rsidRPr="00BA3E19">
        <w:rPr>
          <w:rFonts w:hAnsi="宋体" w:hint="eastAsia"/>
          <w:szCs w:val="21"/>
        </w:rPr>
        <w:t>和组织切片照片</w:t>
      </w:r>
      <w:r w:rsidRPr="00BA3E19">
        <w:rPr>
          <w:rFonts w:hAnsi="宋体"/>
          <w:szCs w:val="21"/>
        </w:rPr>
        <w:t>。原始资料保存处、联系人、电话。</w:t>
      </w:r>
    </w:p>
    <w:p w:rsidR="00BD1D95" w:rsidRPr="00BA3E19" w:rsidRDefault="00BD1D95" w:rsidP="00BD1D95">
      <w:pPr>
        <w:spacing w:line="360" w:lineRule="auto"/>
        <w:ind w:firstLine="480"/>
        <w:rPr>
          <w:rFonts w:hAnsi="宋体" w:hint="eastAsia"/>
          <w:szCs w:val="21"/>
        </w:rPr>
      </w:pPr>
      <w:r w:rsidRPr="00BA3E19">
        <w:rPr>
          <w:rFonts w:hAnsi="宋体" w:hint="eastAsia"/>
          <w:szCs w:val="21"/>
        </w:rPr>
        <w:t>7.</w:t>
      </w:r>
      <w:r w:rsidRPr="00BA3E19">
        <w:rPr>
          <w:rFonts w:hAnsi="宋体"/>
          <w:szCs w:val="21"/>
        </w:rPr>
        <w:t>试验</w:t>
      </w:r>
      <w:r w:rsidRPr="00BA3E19">
        <w:rPr>
          <w:rFonts w:hAnsi="宋体" w:hint="eastAsia"/>
          <w:szCs w:val="21"/>
        </w:rPr>
        <w:t>单位（加盖</w:t>
      </w:r>
      <w:r w:rsidRPr="00BA3E19">
        <w:rPr>
          <w:rFonts w:hAnsi="宋体"/>
          <w:szCs w:val="21"/>
        </w:rPr>
        <w:t>公章</w:t>
      </w:r>
      <w:r w:rsidRPr="00BA3E19">
        <w:rPr>
          <w:rFonts w:hAnsi="宋体" w:hint="eastAsia"/>
          <w:szCs w:val="21"/>
        </w:rPr>
        <w:t>）</w:t>
      </w:r>
      <w:r w:rsidRPr="00BA3E19">
        <w:rPr>
          <w:rFonts w:hAnsi="宋体"/>
          <w:szCs w:val="21"/>
        </w:rPr>
        <w:t>。</w:t>
      </w:r>
    </w:p>
    <w:p w:rsidR="00751717" w:rsidRPr="00BD1D95" w:rsidRDefault="00751717" w:rsidP="00BD1D95"/>
    <w:sectPr w:rsidR="00751717" w:rsidRPr="00BD1D95">
      <w:footerReference w:type="even" r:id="rId5"/>
      <w:footerReference w:type="default" r:id="rId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611A" w:rsidRDefault="00BD1D95" w:rsidP="00AB6159">
    <w:pPr>
      <w:pStyle w:val="afd"/>
      <w:framePr w:wrap="around" w:vAnchor="text" w:hAnchor="margin" w:xAlign="right" w:y="1"/>
      <w:rPr>
        <w:rStyle w:val="aff1"/>
      </w:rPr>
    </w:pPr>
    <w:r>
      <w:rPr>
        <w:rStyle w:val="aff1"/>
      </w:rPr>
      <w:fldChar w:fldCharType="begin"/>
    </w:r>
    <w:r>
      <w:rPr>
        <w:rStyle w:val="aff1"/>
      </w:rPr>
      <w:instrText xml:space="preserve">PAGE  </w:instrText>
    </w:r>
    <w:r>
      <w:rPr>
        <w:rStyle w:val="aff1"/>
      </w:rPr>
      <w:fldChar w:fldCharType="end"/>
    </w:r>
  </w:p>
  <w:p w:rsidR="004A611A" w:rsidRDefault="00BD1D95" w:rsidP="00AB6159">
    <w:pPr>
      <w:pStyle w:val="afd"/>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611A" w:rsidRDefault="00BD1D95" w:rsidP="00AB6159">
    <w:pPr>
      <w:pStyle w:val="aff6"/>
      <w:ind w:right="360"/>
      <w:jc w:val="both"/>
      <w:rPr>
        <w:rStyle w:val="aff1"/>
        <w:rFonts w:hint="eastAsia"/>
        <w:sz w:val="21"/>
        <w:szCs w:val="21"/>
      </w:rPr>
    </w:pP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806F7D"/>
    <w:multiLevelType w:val="hybridMultilevel"/>
    <w:tmpl w:val="9B20C2B2"/>
    <w:lvl w:ilvl="0" w:tplc="FFFFFFFF">
      <w:start w:val="1"/>
      <w:numFmt w:val="none"/>
      <w:pStyle w:val="a"/>
      <w:lvlText w:val="图"/>
      <w:lvlJc w:val="left"/>
      <w:pPr>
        <w:tabs>
          <w:tab w:val="num" w:pos="360"/>
        </w:tabs>
        <w:ind w:left="0" w:firstLine="0"/>
      </w:pPr>
      <w:rPr>
        <w:rFonts w:ascii="黑体" w:eastAsia="黑体" w:hint="eastAsia"/>
        <w:b w:val="0"/>
        <w:i w:val="0"/>
        <w:sz w:val="21"/>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 w15:restartNumberingAfterBreak="0">
    <w:nsid w:val="4F302902"/>
    <w:multiLevelType w:val="hybridMultilevel"/>
    <w:tmpl w:val="BB8A0C52"/>
    <w:lvl w:ilvl="0" w:tplc="FFFFFFFF">
      <w:start w:val="1"/>
      <w:numFmt w:val="none"/>
      <w:pStyle w:val="a0"/>
      <w:lvlText w:val="表"/>
      <w:lvlJc w:val="left"/>
      <w:pPr>
        <w:tabs>
          <w:tab w:val="num" w:pos="360"/>
        </w:tabs>
        <w:ind w:left="0" w:firstLine="0"/>
      </w:pPr>
      <w:rPr>
        <w:rFonts w:ascii="黑体" w:eastAsia="黑体" w:hint="eastAsia"/>
        <w:b w:val="0"/>
        <w:i w:val="0"/>
        <w:sz w:val="21"/>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2" w15:restartNumberingAfterBreak="0">
    <w:nsid w:val="6350366A"/>
    <w:multiLevelType w:val="hybridMultilevel"/>
    <w:tmpl w:val="A364A292"/>
    <w:lvl w:ilvl="0" w:tplc="FFFFFFFF">
      <w:start w:val="1"/>
      <w:numFmt w:val="none"/>
      <w:pStyle w:val="a1"/>
      <w:lvlText w:val="%1●　"/>
      <w:lvlJc w:val="left"/>
      <w:pPr>
        <w:tabs>
          <w:tab w:val="num" w:pos="760"/>
        </w:tabs>
        <w:ind w:left="717" w:hanging="317"/>
      </w:pPr>
      <w:rPr>
        <w:rFonts w:ascii="宋体" w:eastAsia="宋体" w:hAnsi="Times New Roman" w:hint="eastAsia"/>
        <w:b w:val="0"/>
        <w:i w:val="0"/>
        <w:position w:val="4"/>
        <w:sz w:val="13"/>
      </w:rPr>
    </w:lvl>
    <w:lvl w:ilvl="1" w:tplc="FFFFFFFF">
      <w:start w:val="1"/>
      <w:numFmt w:val="lowerLetter"/>
      <w:lvlText w:val="%2)"/>
      <w:lvlJc w:val="left"/>
      <w:pPr>
        <w:tabs>
          <w:tab w:val="num" w:pos="780"/>
        </w:tabs>
        <w:ind w:left="780" w:hanging="360"/>
      </w:pPr>
      <w:rPr>
        <w:rFonts w:hint="eastAsia"/>
      </w:rPr>
    </w:lvl>
    <w:lvl w:ilvl="2" w:tplc="FFFFFFFF">
      <w:start w:val="1"/>
      <w:numFmt w:val="decimal"/>
      <w:lvlText w:val="%3)"/>
      <w:lvlJc w:val="left"/>
      <w:pPr>
        <w:tabs>
          <w:tab w:val="num" w:pos="1200"/>
        </w:tabs>
        <w:ind w:left="1200" w:hanging="360"/>
      </w:pPr>
      <w:rPr>
        <w:rFonts w:hint="eastAsia"/>
      </w:r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3" w15:restartNumberingAfterBreak="0">
    <w:nsid w:val="657D3FBC"/>
    <w:multiLevelType w:val="multilevel"/>
    <w:tmpl w:val="7E02ADCE"/>
    <w:lvl w:ilvl="0">
      <w:start w:val="1"/>
      <w:numFmt w:val="upperLetter"/>
      <w:suff w:val="nothing"/>
      <w:lvlText w:val="附　录　%1"/>
      <w:lvlJc w:val="left"/>
      <w:pPr>
        <w:ind w:left="0" w:firstLine="0"/>
      </w:pPr>
      <w:rPr>
        <w:rFonts w:ascii="黑体" w:eastAsia="黑体" w:hAnsi="Times New Roman" w:hint="eastAsia"/>
        <w:b w:val="0"/>
        <w:i w:val="0"/>
        <w:sz w:val="21"/>
      </w:rPr>
    </w:lvl>
    <w:lvl w:ilvl="1">
      <w:start w:val="1"/>
      <w:numFmt w:val="decimal"/>
      <w:pStyle w:val="a2"/>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3"/>
      <w:suff w:val="nothing"/>
      <w:lvlText w:val="%1.%2.%3　"/>
      <w:lvlJc w:val="left"/>
      <w:pPr>
        <w:ind w:left="0" w:firstLine="0"/>
      </w:pPr>
      <w:rPr>
        <w:rFonts w:ascii="黑体" w:eastAsia="黑体" w:hAnsi="Times New Roman" w:hint="eastAsia"/>
        <w:b w:val="0"/>
        <w:i w:val="0"/>
        <w:sz w:val="21"/>
      </w:rPr>
    </w:lvl>
    <w:lvl w:ilvl="3">
      <w:start w:val="1"/>
      <w:numFmt w:val="decimal"/>
      <w:pStyle w:val="a4"/>
      <w:suff w:val="nothing"/>
      <w:lvlText w:val="%1.%2.%3.%4　"/>
      <w:lvlJc w:val="left"/>
      <w:pPr>
        <w:ind w:left="0" w:firstLine="0"/>
      </w:pPr>
      <w:rPr>
        <w:rFonts w:ascii="黑体" w:eastAsia="黑体" w:hAnsi="Times New Roman" w:hint="eastAsia"/>
        <w:b w:val="0"/>
        <w:i w:val="0"/>
        <w:sz w:val="21"/>
      </w:rPr>
    </w:lvl>
    <w:lvl w:ilvl="4">
      <w:start w:val="1"/>
      <w:numFmt w:val="decimal"/>
      <w:pStyle w:val="a5"/>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4" w15:restartNumberingAfterBreak="0">
    <w:nsid w:val="6CEA2025"/>
    <w:multiLevelType w:val="multilevel"/>
    <w:tmpl w:val="2AC2DBFA"/>
    <w:lvl w:ilvl="0">
      <w:start w:val="1"/>
      <w:numFmt w:val="none"/>
      <w:pStyle w:val="a6"/>
      <w:suff w:val="nothing"/>
      <w:lvlText w:val="%1"/>
      <w:lvlJc w:val="left"/>
      <w:pPr>
        <w:ind w:left="0" w:firstLine="0"/>
      </w:pPr>
      <w:rPr>
        <w:rFonts w:ascii="Times New Roman" w:hAnsi="Times New Roman" w:hint="default"/>
        <w:b/>
        <w:i w:val="0"/>
        <w:sz w:val="21"/>
      </w:rPr>
    </w:lvl>
    <w:lvl w:ilvl="1">
      <w:start w:val="1"/>
      <w:numFmt w:val="decimal"/>
      <w:pStyle w:val="a7"/>
      <w:suff w:val="nothing"/>
      <w:lvlText w:val="%1%2　"/>
      <w:lvlJc w:val="left"/>
      <w:pPr>
        <w:ind w:left="0" w:firstLine="0"/>
      </w:pPr>
      <w:rPr>
        <w:rFonts w:ascii="黑体" w:eastAsia="黑体" w:hAnsi="Times New Roman" w:hint="eastAsia"/>
        <w:b w:val="0"/>
        <w:i w:val="0"/>
        <w:sz w:val="21"/>
      </w:rPr>
    </w:lvl>
    <w:lvl w:ilvl="2">
      <w:start w:val="1"/>
      <w:numFmt w:val="decimal"/>
      <w:pStyle w:val="a8"/>
      <w:suff w:val="nothing"/>
      <w:lvlText w:val="%1%2.%3　"/>
      <w:lvlJc w:val="left"/>
      <w:pPr>
        <w:ind w:left="0" w:firstLine="0"/>
      </w:pPr>
      <w:rPr>
        <w:rFonts w:ascii="黑体" w:eastAsia="黑体" w:hAnsi="Times New Roman" w:hint="eastAsia"/>
        <w:b w:val="0"/>
        <w:i w:val="0"/>
        <w:sz w:val="21"/>
      </w:rPr>
    </w:lvl>
    <w:lvl w:ilvl="3">
      <w:start w:val="1"/>
      <w:numFmt w:val="decimal"/>
      <w:pStyle w:val="a9"/>
      <w:suff w:val="nothing"/>
      <w:lvlText w:val="%1%2.%3.%4　"/>
      <w:lvlJc w:val="left"/>
      <w:pPr>
        <w:ind w:left="21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5" w15:restartNumberingAfterBreak="0">
    <w:nsid w:val="76933334"/>
    <w:multiLevelType w:val="hybridMultilevel"/>
    <w:tmpl w:val="39CCA6C6"/>
    <w:lvl w:ilvl="0" w:tplc="FFFFFFFF">
      <w:start w:val="1"/>
      <w:numFmt w:val="none"/>
      <w:pStyle w:val="aa"/>
      <w:lvlText w:val="%1——"/>
      <w:lvlJc w:val="left"/>
      <w:pPr>
        <w:tabs>
          <w:tab w:val="num" w:pos="1140"/>
        </w:tabs>
        <w:ind w:left="840" w:hanging="42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num w:numId="1">
    <w:abstractNumId w:val="4"/>
  </w:num>
  <w:num w:numId="2">
    <w:abstractNumId w:val="3"/>
  </w:num>
  <w:num w:numId="3">
    <w:abstractNumId w:val="5"/>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691"/>
    <w:rsid w:val="00044185"/>
    <w:rsid w:val="00073ECD"/>
    <w:rsid w:val="000B29B6"/>
    <w:rsid w:val="000D43D9"/>
    <w:rsid w:val="001435B7"/>
    <w:rsid w:val="002161D3"/>
    <w:rsid w:val="002A4617"/>
    <w:rsid w:val="00347420"/>
    <w:rsid w:val="003F368A"/>
    <w:rsid w:val="00415564"/>
    <w:rsid w:val="0047431A"/>
    <w:rsid w:val="004A3691"/>
    <w:rsid w:val="00542223"/>
    <w:rsid w:val="005F6E06"/>
    <w:rsid w:val="00733551"/>
    <w:rsid w:val="00751717"/>
    <w:rsid w:val="00784B79"/>
    <w:rsid w:val="008E7B66"/>
    <w:rsid w:val="008F0423"/>
    <w:rsid w:val="008F2F08"/>
    <w:rsid w:val="00972BE8"/>
    <w:rsid w:val="00A25D32"/>
    <w:rsid w:val="00A916FA"/>
    <w:rsid w:val="00AB23AD"/>
    <w:rsid w:val="00AD2DBD"/>
    <w:rsid w:val="00B40DAE"/>
    <w:rsid w:val="00BA22A3"/>
    <w:rsid w:val="00BB5FDF"/>
    <w:rsid w:val="00BD1D95"/>
    <w:rsid w:val="00BF51B1"/>
    <w:rsid w:val="00C53F10"/>
    <w:rsid w:val="00DC3765"/>
    <w:rsid w:val="00EC33AC"/>
    <w:rsid w:val="00EF0D99"/>
    <w:rsid w:val="00F56C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F5166CDD-64FA-4E5F-A502-EF63B3EEE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b">
    <w:name w:val="Normal"/>
    <w:qFormat/>
    <w:rsid w:val="004A3691"/>
    <w:pPr>
      <w:widowControl w:val="0"/>
      <w:jc w:val="both"/>
    </w:pPr>
    <w:rPr>
      <w:rFonts w:ascii="Times New Roman" w:eastAsia="宋体" w:hAnsi="Times New Roman" w:cs="Times New Roman"/>
      <w:szCs w:val="24"/>
    </w:rPr>
  </w:style>
  <w:style w:type="paragraph" w:styleId="1">
    <w:name w:val="heading 1"/>
    <w:basedOn w:val="ab"/>
    <w:next w:val="ab"/>
    <w:link w:val="10"/>
    <w:qFormat/>
    <w:rsid w:val="000D43D9"/>
    <w:pPr>
      <w:keepNext/>
      <w:keepLines/>
      <w:spacing w:before="340" w:after="330" w:line="578" w:lineRule="auto"/>
      <w:outlineLvl w:val="0"/>
    </w:pPr>
    <w:rPr>
      <w:b/>
      <w:bCs/>
      <w:kern w:val="44"/>
      <w:sz w:val="44"/>
      <w:szCs w:val="44"/>
    </w:rPr>
  </w:style>
  <w:style w:type="paragraph" w:styleId="2">
    <w:name w:val="heading 2"/>
    <w:basedOn w:val="ab"/>
    <w:next w:val="ab"/>
    <w:link w:val="20"/>
    <w:qFormat/>
    <w:rsid w:val="00542223"/>
    <w:pPr>
      <w:keepNext/>
      <w:keepLines/>
      <w:spacing w:before="260" w:after="260" w:line="416" w:lineRule="auto"/>
      <w:outlineLvl w:val="1"/>
    </w:pPr>
    <w:rPr>
      <w:rFonts w:ascii="Arial" w:eastAsia="黑体" w:hAnsi="Arial"/>
      <w:b/>
      <w:bCs/>
      <w:sz w:val="32"/>
      <w:szCs w:val="32"/>
    </w:rPr>
  </w:style>
  <w:style w:type="paragraph" w:styleId="3">
    <w:name w:val="heading 3"/>
    <w:basedOn w:val="ab"/>
    <w:next w:val="ab"/>
    <w:link w:val="30"/>
    <w:qFormat/>
    <w:rsid w:val="004A3691"/>
    <w:pPr>
      <w:keepNext/>
      <w:keepLines/>
      <w:spacing w:before="260" w:after="260" w:line="416" w:lineRule="auto"/>
      <w:outlineLvl w:val="2"/>
    </w:pPr>
    <w:rPr>
      <w:b/>
      <w:bCs/>
      <w:sz w:val="32"/>
      <w:szCs w:val="32"/>
    </w:rPr>
  </w:style>
  <w:style w:type="paragraph" w:styleId="4">
    <w:name w:val="heading 4"/>
    <w:basedOn w:val="ab"/>
    <w:next w:val="ab"/>
    <w:link w:val="40"/>
    <w:qFormat/>
    <w:rsid w:val="00542223"/>
    <w:pPr>
      <w:keepNext/>
      <w:keepLines/>
      <w:spacing w:before="280" w:after="290" w:line="376" w:lineRule="auto"/>
      <w:outlineLvl w:val="3"/>
    </w:pPr>
    <w:rPr>
      <w:rFonts w:ascii="Arial" w:eastAsia="黑体" w:hAnsi="Arial"/>
      <w:b/>
      <w:bCs/>
      <w:sz w:val="28"/>
      <w:szCs w:val="28"/>
    </w:rPr>
  </w:style>
  <w:style w:type="paragraph" w:styleId="5">
    <w:name w:val="heading 5"/>
    <w:basedOn w:val="ab"/>
    <w:next w:val="ab"/>
    <w:link w:val="50"/>
    <w:qFormat/>
    <w:rsid w:val="00542223"/>
    <w:pPr>
      <w:keepNext/>
      <w:keepLines/>
      <w:spacing w:before="280" w:after="290" w:line="376" w:lineRule="auto"/>
      <w:outlineLvl w:val="4"/>
    </w:pPr>
    <w:rPr>
      <w:b/>
      <w:bCs/>
      <w:sz w:val="28"/>
      <w:szCs w:val="28"/>
    </w:rPr>
  </w:style>
  <w:style w:type="paragraph" w:styleId="6">
    <w:name w:val="heading 6"/>
    <w:basedOn w:val="ab"/>
    <w:next w:val="ab"/>
    <w:link w:val="60"/>
    <w:qFormat/>
    <w:rsid w:val="00542223"/>
    <w:pPr>
      <w:keepNext/>
      <w:keepLines/>
      <w:spacing w:before="240" w:after="64" w:line="320" w:lineRule="auto"/>
      <w:outlineLvl w:val="5"/>
    </w:pPr>
    <w:rPr>
      <w:rFonts w:ascii="Arial" w:eastAsia="黑体" w:hAnsi="Arial"/>
      <w:b/>
      <w:bCs/>
      <w:sz w:val="24"/>
    </w:rPr>
  </w:style>
  <w:style w:type="paragraph" w:styleId="7">
    <w:name w:val="heading 7"/>
    <w:basedOn w:val="ab"/>
    <w:next w:val="ab"/>
    <w:link w:val="70"/>
    <w:qFormat/>
    <w:rsid w:val="00542223"/>
    <w:pPr>
      <w:keepNext/>
      <w:keepLines/>
      <w:spacing w:before="240" w:after="64" w:line="320" w:lineRule="auto"/>
      <w:outlineLvl w:val="6"/>
    </w:pPr>
    <w:rPr>
      <w:b/>
      <w:bCs/>
      <w:sz w:val="24"/>
    </w:rPr>
  </w:style>
  <w:style w:type="paragraph" w:styleId="8">
    <w:name w:val="heading 8"/>
    <w:basedOn w:val="ab"/>
    <w:next w:val="ab"/>
    <w:link w:val="80"/>
    <w:qFormat/>
    <w:rsid w:val="00542223"/>
    <w:pPr>
      <w:keepNext/>
      <w:keepLines/>
      <w:spacing w:before="240" w:after="64" w:line="320" w:lineRule="auto"/>
      <w:outlineLvl w:val="7"/>
    </w:pPr>
    <w:rPr>
      <w:rFonts w:ascii="Arial" w:eastAsia="黑体" w:hAnsi="Arial"/>
      <w:sz w:val="24"/>
    </w:rPr>
  </w:style>
  <w:style w:type="paragraph" w:styleId="9">
    <w:name w:val="heading 9"/>
    <w:basedOn w:val="ab"/>
    <w:next w:val="ab"/>
    <w:link w:val="90"/>
    <w:qFormat/>
    <w:rsid w:val="00542223"/>
    <w:pPr>
      <w:keepNext/>
      <w:keepLines/>
      <w:spacing w:before="240" w:after="64" w:line="320" w:lineRule="auto"/>
      <w:outlineLvl w:val="8"/>
    </w:pPr>
    <w:rPr>
      <w:rFonts w:ascii="Arial" w:eastAsia="黑体" w:hAnsi="Arial"/>
      <w:szCs w:val="21"/>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30">
    <w:name w:val="标题 3 字符"/>
    <w:basedOn w:val="ac"/>
    <w:link w:val="3"/>
    <w:rsid w:val="004A3691"/>
    <w:rPr>
      <w:rFonts w:ascii="Times New Roman" w:eastAsia="宋体" w:hAnsi="Times New Roman" w:cs="Times New Roman"/>
      <w:b/>
      <w:bCs/>
      <w:sz w:val="32"/>
      <w:szCs w:val="32"/>
    </w:rPr>
  </w:style>
  <w:style w:type="paragraph" w:customStyle="1" w:styleId="4CharChar">
    <w:name w:val="标题 4 + 四号 Char Char"/>
    <w:basedOn w:val="41"/>
    <w:link w:val="4CharCharChar"/>
    <w:rsid w:val="004A3691"/>
  </w:style>
  <w:style w:type="paragraph" w:customStyle="1" w:styleId="41">
    <w:name w:val="标题 4 + 加粗"/>
    <w:basedOn w:val="ab"/>
    <w:link w:val="4Char"/>
    <w:rsid w:val="004A3691"/>
    <w:pPr>
      <w:autoSpaceDE w:val="0"/>
      <w:autoSpaceDN w:val="0"/>
      <w:adjustRightInd w:val="0"/>
      <w:jc w:val="left"/>
    </w:pPr>
    <w:rPr>
      <w:b/>
      <w:bCs/>
      <w:szCs w:val="21"/>
    </w:rPr>
  </w:style>
  <w:style w:type="character" w:customStyle="1" w:styleId="4Char">
    <w:name w:val="标题 4 + 加粗 Char"/>
    <w:link w:val="41"/>
    <w:rsid w:val="004A3691"/>
    <w:rPr>
      <w:rFonts w:ascii="Times New Roman" w:eastAsia="宋体" w:hAnsi="Times New Roman" w:cs="Times New Roman"/>
      <w:b/>
      <w:bCs/>
      <w:szCs w:val="21"/>
    </w:rPr>
  </w:style>
  <w:style w:type="character" w:customStyle="1" w:styleId="4CharCharChar">
    <w:name w:val="标题 4 + 四号 Char Char Char"/>
    <w:basedOn w:val="4Char"/>
    <w:link w:val="4CharChar"/>
    <w:rsid w:val="004A3691"/>
    <w:rPr>
      <w:rFonts w:ascii="Times New Roman" w:eastAsia="宋体" w:hAnsi="Times New Roman" w:cs="Times New Roman"/>
      <w:b/>
      <w:bCs/>
      <w:szCs w:val="21"/>
    </w:rPr>
  </w:style>
  <w:style w:type="character" w:styleId="af">
    <w:name w:val="Hyperlink"/>
    <w:uiPriority w:val="99"/>
    <w:rsid w:val="004A3691"/>
    <w:rPr>
      <w:color w:val="0000FF"/>
      <w:u w:val="single"/>
    </w:rPr>
  </w:style>
  <w:style w:type="character" w:customStyle="1" w:styleId="10">
    <w:name w:val="标题 1 字符"/>
    <w:basedOn w:val="ac"/>
    <w:link w:val="1"/>
    <w:rsid w:val="000D43D9"/>
    <w:rPr>
      <w:rFonts w:ascii="Times New Roman" w:eastAsia="宋体" w:hAnsi="Times New Roman" w:cs="Times New Roman"/>
      <w:b/>
      <w:bCs/>
      <w:kern w:val="44"/>
      <w:sz w:val="44"/>
      <w:szCs w:val="44"/>
    </w:rPr>
  </w:style>
  <w:style w:type="paragraph" w:customStyle="1" w:styleId="11">
    <w:name w:val="样式1"/>
    <w:basedOn w:val="ab"/>
    <w:next w:val="af0"/>
    <w:rsid w:val="00EC33AC"/>
    <w:rPr>
      <w:rFonts w:ascii="宋体" w:hAnsi="Courier New"/>
      <w:szCs w:val="21"/>
    </w:rPr>
  </w:style>
  <w:style w:type="paragraph" w:styleId="af0">
    <w:name w:val="Plain Text"/>
    <w:basedOn w:val="ab"/>
    <w:link w:val="af1"/>
    <w:unhideWhenUsed/>
    <w:rsid w:val="00EC33AC"/>
    <w:rPr>
      <w:rFonts w:asciiTheme="minorEastAsia" w:eastAsiaTheme="minorEastAsia" w:hAnsi="Courier New" w:cs="Courier New"/>
    </w:rPr>
  </w:style>
  <w:style w:type="character" w:customStyle="1" w:styleId="af1">
    <w:name w:val="纯文本 字符"/>
    <w:basedOn w:val="ac"/>
    <w:link w:val="af0"/>
    <w:rsid w:val="00EC33AC"/>
    <w:rPr>
      <w:rFonts w:asciiTheme="minorEastAsia" w:hAnsi="Courier New" w:cs="Courier New"/>
      <w:szCs w:val="24"/>
    </w:rPr>
  </w:style>
  <w:style w:type="paragraph" w:customStyle="1" w:styleId="42">
    <w:name w:val="标题 4 +"/>
    <w:basedOn w:val="3"/>
    <w:rsid w:val="00073ECD"/>
    <w:rPr>
      <w:kern w:val="0"/>
    </w:rPr>
  </w:style>
  <w:style w:type="paragraph" w:styleId="31">
    <w:name w:val="Body Text Indent 3"/>
    <w:basedOn w:val="ab"/>
    <w:link w:val="32"/>
    <w:rsid w:val="00AB23AD"/>
    <w:pPr>
      <w:spacing w:after="120"/>
      <w:ind w:leftChars="200" w:left="420"/>
    </w:pPr>
    <w:rPr>
      <w:sz w:val="16"/>
      <w:szCs w:val="16"/>
    </w:rPr>
  </w:style>
  <w:style w:type="character" w:customStyle="1" w:styleId="32">
    <w:name w:val="正文文本缩进 3 字符"/>
    <w:basedOn w:val="ac"/>
    <w:link w:val="31"/>
    <w:rsid w:val="00AB23AD"/>
    <w:rPr>
      <w:rFonts w:ascii="Times New Roman" w:eastAsia="宋体" w:hAnsi="Times New Roman" w:cs="Times New Roman"/>
      <w:sz w:val="16"/>
      <w:szCs w:val="16"/>
    </w:rPr>
  </w:style>
  <w:style w:type="paragraph" w:customStyle="1" w:styleId="a6">
    <w:name w:val="前言、引言标题"/>
    <w:next w:val="ab"/>
    <w:rsid w:val="00972BE8"/>
    <w:pPr>
      <w:numPr>
        <w:numId w:val="1"/>
      </w:numPr>
      <w:shd w:val="clear" w:color="FFFFFF" w:fill="FFFFFF"/>
      <w:spacing w:before="640" w:after="560"/>
      <w:jc w:val="center"/>
      <w:outlineLvl w:val="0"/>
    </w:pPr>
    <w:rPr>
      <w:rFonts w:ascii="黑体" w:eastAsia="黑体" w:hAnsi="Times New Roman" w:cs="Times New Roman"/>
      <w:kern w:val="0"/>
      <w:sz w:val="32"/>
      <w:szCs w:val="20"/>
    </w:rPr>
  </w:style>
  <w:style w:type="paragraph" w:customStyle="1" w:styleId="af2">
    <w:name w:val="段"/>
    <w:rsid w:val="00972BE8"/>
    <w:pPr>
      <w:autoSpaceDE w:val="0"/>
      <w:autoSpaceDN w:val="0"/>
      <w:ind w:firstLineChars="200" w:firstLine="200"/>
      <w:jc w:val="both"/>
    </w:pPr>
    <w:rPr>
      <w:rFonts w:ascii="宋体" w:eastAsia="宋体" w:hAnsi="Times New Roman" w:cs="Times New Roman"/>
      <w:noProof/>
      <w:kern w:val="0"/>
      <w:szCs w:val="20"/>
    </w:rPr>
  </w:style>
  <w:style w:type="paragraph" w:customStyle="1" w:styleId="a7">
    <w:name w:val="章标题"/>
    <w:next w:val="af2"/>
    <w:rsid w:val="00972BE8"/>
    <w:pPr>
      <w:numPr>
        <w:ilvl w:val="1"/>
        <w:numId w:val="1"/>
      </w:numPr>
      <w:spacing w:beforeLines="50" w:before="50" w:afterLines="50" w:after="50"/>
      <w:jc w:val="both"/>
      <w:outlineLvl w:val="1"/>
    </w:pPr>
    <w:rPr>
      <w:rFonts w:ascii="黑体" w:eastAsia="黑体" w:hAnsi="Times New Roman" w:cs="Times New Roman"/>
      <w:kern w:val="0"/>
      <w:szCs w:val="20"/>
    </w:rPr>
  </w:style>
  <w:style w:type="paragraph" w:customStyle="1" w:styleId="a8">
    <w:name w:val="一级条标题"/>
    <w:next w:val="af2"/>
    <w:rsid w:val="00972BE8"/>
    <w:pPr>
      <w:numPr>
        <w:ilvl w:val="2"/>
        <w:numId w:val="1"/>
      </w:numPr>
      <w:outlineLvl w:val="2"/>
    </w:pPr>
    <w:rPr>
      <w:rFonts w:ascii="Times New Roman" w:eastAsia="黑体" w:hAnsi="Times New Roman" w:cs="Times New Roman"/>
      <w:kern w:val="0"/>
      <w:szCs w:val="20"/>
    </w:rPr>
  </w:style>
  <w:style w:type="paragraph" w:customStyle="1" w:styleId="a9">
    <w:name w:val="二级条标题"/>
    <w:basedOn w:val="a8"/>
    <w:next w:val="af2"/>
    <w:rsid w:val="00972BE8"/>
    <w:pPr>
      <w:numPr>
        <w:ilvl w:val="3"/>
      </w:numPr>
      <w:outlineLvl w:val="3"/>
    </w:pPr>
  </w:style>
  <w:style w:type="paragraph" w:customStyle="1" w:styleId="af3">
    <w:name w:val="目次、标准名称标题"/>
    <w:basedOn w:val="a6"/>
    <w:next w:val="af2"/>
    <w:rsid w:val="00972BE8"/>
    <w:pPr>
      <w:numPr>
        <w:numId w:val="0"/>
      </w:numPr>
      <w:spacing w:line="460" w:lineRule="exact"/>
    </w:pPr>
  </w:style>
  <w:style w:type="paragraph" w:customStyle="1" w:styleId="af4">
    <w:name w:val="三级条标题"/>
    <w:basedOn w:val="a9"/>
    <w:next w:val="af2"/>
    <w:rsid w:val="00972BE8"/>
    <w:pPr>
      <w:numPr>
        <w:ilvl w:val="0"/>
        <w:numId w:val="0"/>
      </w:numPr>
      <w:outlineLvl w:val="4"/>
    </w:pPr>
  </w:style>
  <w:style w:type="paragraph" w:customStyle="1" w:styleId="af5">
    <w:name w:val="四级条标题"/>
    <w:basedOn w:val="af4"/>
    <w:next w:val="af2"/>
    <w:rsid w:val="00972BE8"/>
    <w:pPr>
      <w:outlineLvl w:val="5"/>
    </w:pPr>
  </w:style>
  <w:style w:type="paragraph" w:customStyle="1" w:styleId="PlainText">
    <w:name w:val="Plain Text"/>
    <w:basedOn w:val="ab"/>
    <w:rsid w:val="00A916FA"/>
    <w:pPr>
      <w:adjustRightInd w:val="0"/>
    </w:pPr>
    <w:rPr>
      <w:rFonts w:ascii="宋体" w:hAnsi="Courier New"/>
      <w:szCs w:val="20"/>
    </w:rPr>
  </w:style>
  <w:style w:type="character" w:customStyle="1" w:styleId="20">
    <w:name w:val="标题 2 字符"/>
    <w:basedOn w:val="ac"/>
    <w:link w:val="2"/>
    <w:rsid w:val="00542223"/>
    <w:rPr>
      <w:rFonts w:ascii="Arial" w:eastAsia="黑体" w:hAnsi="Arial" w:cs="Times New Roman"/>
      <w:b/>
      <w:bCs/>
      <w:sz w:val="32"/>
      <w:szCs w:val="32"/>
    </w:rPr>
  </w:style>
  <w:style w:type="character" w:customStyle="1" w:styleId="40">
    <w:name w:val="标题 4 字符"/>
    <w:basedOn w:val="ac"/>
    <w:link w:val="4"/>
    <w:rsid w:val="00542223"/>
    <w:rPr>
      <w:rFonts w:ascii="Arial" w:eastAsia="黑体" w:hAnsi="Arial" w:cs="Times New Roman"/>
      <w:b/>
      <w:bCs/>
      <w:sz w:val="28"/>
      <w:szCs w:val="28"/>
    </w:rPr>
  </w:style>
  <w:style w:type="character" w:customStyle="1" w:styleId="50">
    <w:name w:val="标题 5 字符"/>
    <w:basedOn w:val="ac"/>
    <w:link w:val="5"/>
    <w:rsid w:val="00542223"/>
    <w:rPr>
      <w:rFonts w:ascii="Times New Roman" w:eastAsia="宋体" w:hAnsi="Times New Roman" w:cs="Times New Roman"/>
      <w:b/>
      <w:bCs/>
      <w:sz w:val="28"/>
      <w:szCs w:val="28"/>
    </w:rPr>
  </w:style>
  <w:style w:type="character" w:customStyle="1" w:styleId="60">
    <w:name w:val="标题 6 字符"/>
    <w:basedOn w:val="ac"/>
    <w:link w:val="6"/>
    <w:rsid w:val="00542223"/>
    <w:rPr>
      <w:rFonts w:ascii="Arial" w:eastAsia="黑体" w:hAnsi="Arial" w:cs="Times New Roman"/>
      <w:b/>
      <w:bCs/>
      <w:sz w:val="24"/>
      <w:szCs w:val="24"/>
    </w:rPr>
  </w:style>
  <w:style w:type="character" w:customStyle="1" w:styleId="70">
    <w:name w:val="标题 7 字符"/>
    <w:basedOn w:val="ac"/>
    <w:link w:val="7"/>
    <w:rsid w:val="00542223"/>
    <w:rPr>
      <w:rFonts w:ascii="Times New Roman" w:eastAsia="宋体" w:hAnsi="Times New Roman" w:cs="Times New Roman"/>
      <w:b/>
      <w:bCs/>
      <w:sz w:val="24"/>
      <w:szCs w:val="24"/>
    </w:rPr>
  </w:style>
  <w:style w:type="character" w:customStyle="1" w:styleId="80">
    <w:name w:val="标题 8 字符"/>
    <w:basedOn w:val="ac"/>
    <w:link w:val="8"/>
    <w:rsid w:val="00542223"/>
    <w:rPr>
      <w:rFonts w:ascii="Arial" w:eastAsia="黑体" w:hAnsi="Arial" w:cs="Times New Roman"/>
      <w:sz w:val="24"/>
      <w:szCs w:val="24"/>
    </w:rPr>
  </w:style>
  <w:style w:type="character" w:customStyle="1" w:styleId="90">
    <w:name w:val="标题 9 字符"/>
    <w:basedOn w:val="ac"/>
    <w:link w:val="9"/>
    <w:rsid w:val="00542223"/>
    <w:rPr>
      <w:rFonts w:ascii="Arial" w:eastAsia="黑体" w:hAnsi="Arial" w:cs="Times New Roman"/>
      <w:szCs w:val="21"/>
    </w:rPr>
  </w:style>
  <w:style w:type="paragraph" w:styleId="af6">
    <w:name w:val="Document Map"/>
    <w:basedOn w:val="ab"/>
    <w:link w:val="af7"/>
    <w:semiHidden/>
    <w:rsid w:val="00542223"/>
    <w:pPr>
      <w:shd w:val="clear" w:color="auto" w:fill="000080"/>
    </w:pPr>
  </w:style>
  <w:style w:type="character" w:customStyle="1" w:styleId="af7">
    <w:name w:val="文档结构图 字符"/>
    <w:basedOn w:val="ac"/>
    <w:link w:val="af6"/>
    <w:semiHidden/>
    <w:rsid w:val="00542223"/>
    <w:rPr>
      <w:rFonts w:ascii="Times New Roman" w:eastAsia="宋体" w:hAnsi="Times New Roman" w:cs="Times New Roman"/>
      <w:szCs w:val="24"/>
      <w:shd w:val="clear" w:color="auto" w:fill="000080"/>
    </w:rPr>
  </w:style>
  <w:style w:type="paragraph" w:styleId="af8">
    <w:name w:val="Normal (Web)"/>
    <w:basedOn w:val="ab"/>
    <w:rsid w:val="00542223"/>
    <w:pPr>
      <w:widowControl/>
      <w:spacing w:before="100" w:beforeAutospacing="1" w:after="100" w:afterAutospacing="1"/>
      <w:jc w:val="left"/>
    </w:pPr>
    <w:rPr>
      <w:rFonts w:ascii="宋体" w:hAnsi="宋体" w:cs="宋体"/>
      <w:color w:val="414141"/>
      <w:kern w:val="0"/>
      <w:sz w:val="24"/>
    </w:rPr>
  </w:style>
  <w:style w:type="paragraph" w:styleId="af9">
    <w:name w:val="Body Text"/>
    <w:basedOn w:val="ab"/>
    <w:link w:val="afa"/>
    <w:rsid w:val="00542223"/>
    <w:pPr>
      <w:autoSpaceDE w:val="0"/>
      <w:autoSpaceDN w:val="0"/>
      <w:adjustRightInd w:val="0"/>
      <w:jc w:val="left"/>
    </w:pPr>
    <w:rPr>
      <w:rFonts w:ascii="宋体" w:hAnsi="宋体"/>
      <w:kern w:val="0"/>
      <w:sz w:val="28"/>
      <w:szCs w:val="28"/>
    </w:rPr>
  </w:style>
  <w:style w:type="character" w:customStyle="1" w:styleId="afa">
    <w:name w:val="正文文本 字符"/>
    <w:basedOn w:val="ac"/>
    <w:link w:val="af9"/>
    <w:rsid w:val="00542223"/>
    <w:rPr>
      <w:rFonts w:ascii="宋体" w:eastAsia="宋体" w:hAnsi="宋体" w:cs="Times New Roman"/>
      <w:kern w:val="0"/>
      <w:sz w:val="28"/>
      <w:szCs w:val="28"/>
    </w:rPr>
  </w:style>
  <w:style w:type="paragraph" w:styleId="afb">
    <w:name w:val="Body Text Indent"/>
    <w:basedOn w:val="ab"/>
    <w:link w:val="afc"/>
    <w:rsid w:val="00542223"/>
    <w:pPr>
      <w:autoSpaceDE w:val="0"/>
      <w:autoSpaceDN w:val="0"/>
      <w:adjustRightInd w:val="0"/>
      <w:spacing w:line="360" w:lineRule="auto"/>
      <w:ind w:firstLineChars="200" w:firstLine="480"/>
      <w:jc w:val="left"/>
    </w:pPr>
    <w:rPr>
      <w:rFonts w:ascii="宋体" w:hAnsi="宋体"/>
      <w:kern w:val="0"/>
      <w:sz w:val="24"/>
    </w:rPr>
  </w:style>
  <w:style w:type="character" w:customStyle="1" w:styleId="afc">
    <w:name w:val="正文文本缩进 字符"/>
    <w:basedOn w:val="ac"/>
    <w:link w:val="afb"/>
    <w:rsid w:val="00542223"/>
    <w:rPr>
      <w:rFonts w:ascii="宋体" w:eastAsia="宋体" w:hAnsi="宋体" w:cs="Times New Roman"/>
      <w:kern w:val="0"/>
      <w:sz w:val="24"/>
      <w:szCs w:val="24"/>
    </w:rPr>
  </w:style>
  <w:style w:type="paragraph" w:styleId="21">
    <w:name w:val="Body Text Indent 2"/>
    <w:basedOn w:val="ab"/>
    <w:link w:val="22"/>
    <w:rsid w:val="00542223"/>
    <w:pPr>
      <w:spacing w:after="120" w:line="480" w:lineRule="auto"/>
      <w:ind w:leftChars="200" w:left="420"/>
    </w:pPr>
  </w:style>
  <w:style w:type="character" w:customStyle="1" w:styleId="22">
    <w:name w:val="正文文本缩进 2 字符"/>
    <w:basedOn w:val="ac"/>
    <w:link w:val="21"/>
    <w:rsid w:val="00542223"/>
    <w:rPr>
      <w:rFonts w:ascii="Times New Roman" w:eastAsia="宋体" w:hAnsi="Times New Roman" w:cs="Times New Roman"/>
      <w:szCs w:val="24"/>
    </w:rPr>
  </w:style>
  <w:style w:type="paragraph" w:styleId="afd">
    <w:name w:val="footer"/>
    <w:basedOn w:val="ab"/>
    <w:link w:val="afe"/>
    <w:rsid w:val="00542223"/>
    <w:pPr>
      <w:tabs>
        <w:tab w:val="center" w:pos="4153"/>
        <w:tab w:val="right" w:pos="8306"/>
      </w:tabs>
      <w:snapToGrid w:val="0"/>
      <w:jc w:val="left"/>
    </w:pPr>
    <w:rPr>
      <w:sz w:val="18"/>
      <w:szCs w:val="18"/>
    </w:rPr>
  </w:style>
  <w:style w:type="character" w:customStyle="1" w:styleId="afe">
    <w:name w:val="页脚 字符"/>
    <w:basedOn w:val="ac"/>
    <w:link w:val="afd"/>
    <w:rsid w:val="00542223"/>
    <w:rPr>
      <w:rFonts w:ascii="Times New Roman" w:eastAsia="宋体" w:hAnsi="Times New Roman" w:cs="Times New Roman"/>
      <w:sz w:val="18"/>
      <w:szCs w:val="18"/>
    </w:rPr>
  </w:style>
  <w:style w:type="paragraph" w:styleId="aff">
    <w:name w:val="Date"/>
    <w:basedOn w:val="ab"/>
    <w:next w:val="ab"/>
    <w:link w:val="aff0"/>
    <w:rsid w:val="00542223"/>
    <w:pPr>
      <w:ind w:leftChars="2500" w:left="100"/>
    </w:pPr>
    <w:rPr>
      <w:sz w:val="24"/>
    </w:rPr>
  </w:style>
  <w:style w:type="character" w:customStyle="1" w:styleId="aff0">
    <w:name w:val="日期 字符"/>
    <w:basedOn w:val="ac"/>
    <w:link w:val="aff"/>
    <w:rsid w:val="00542223"/>
    <w:rPr>
      <w:rFonts w:ascii="Times New Roman" w:eastAsia="宋体" w:hAnsi="Times New Roman" w:cs="Times New Roman"/>
      <w:sz w:val="24"/>
      <w:szCs w:val="24"/>
    </w:rPr>
  </w:style>
  <w:style w:type="character" w:styleId="aff1">
    <w:name w:val="page number"/>
    <w:basedOn w:val="ac"/>
    <w:rsid w:val="00542223"/>
  </w:style>
  <w:style w:type="character" w:styleId="aff2">
    <w:name w:val="Strong"/>
    <w:qFormat/>
    <w:rsid w:val="00542223"/>
    <w:rPr>
      <w:b/>
      <w:bCs/>
    </w:rPr>
  </w:style>
  <w:style w:type="paragraph" w:styleId="aff3">
    <w:name w:val="header"/>
    <w:basedOn w:val="ab"/>
    <w:link w:val="aff4"/>
    <w:rsid w:val="00542223"/>
    <w:pPr>
      <w:pBdr>
        <w:bottom w:val="single" w:sz="6" w:space="1" w:color="auto"/>
      </w:pBdr>
      <w:tabs>
        <w:tab w:val="center" w:pos="4153"/>
        <w:tab w:val="right" w:pos="8306"/>
      </w:tabs>
      <w:snapToGrid w:val="0"/>
      <w:jc w:val="center"/>
    </w:pPr>
    <w:rPr>
      <w:sz w:val="18"/>
      <w:szCs w:val="18"/>
    </w:rPr>
  </w:style>
  <w:style w:type="character" w:customStyle="1" w:styleId="aff4">
    <w:name w:val="页眉 字符"/>
    <w:basedOn w:val="ac"/>
    <w:link w:val="aff3"/>
    <w:rsid w:val="00542223"/>
    <w:rPr>
      <w:rFonts w:ascii="Times New Roman" w:eastAsia="宋体" w:hAnsi="Times New Roman" w:cs="Times New Roman"/>
      <w:sz w:val="18"/>
      <w:szCs w:val="18"/>
    </w:rPr>
  </w:style>
  <w:style w:type="table" w:styleId="aff5">
    <w:name w:val="Table Grid"/>
    <w:basedOn w:val="ad"/>
    <w:rsid w:val="00542223"/>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6">
    <w:name w:val="标准书脚_奇数页"/>
    <w:rsid w:val="00542223"/>
    <w:pPr>
      <w:spacing w:before="120"/>
      <w:jc w:val="right"/>
    </w:pPr>
    <w:rPr>
      <w:rFonts w:ascii="Times New Roman" w:eastAsia="宋体" w:hAnsi="Times New Roman" w:cs="Times New Roman"/>
      <w:kern w:val="0"/>
      <w:sz w:val="18"/>
      <w:szCs w:val="20"/>
    </w:rPr>
  </w:style>
  <w:style w:type="paragraph" w:customStyle="1" w:styleId="aff7">
    <w:name w:val="实施日期"/>
    <w:basedOn w:val="ab"/>
    <w:rsid w:val="00542223"/>
    <w:pPr>
      <w:framePr w:w="4000" w:h="473" w:hRule="exact" w:vSpace="180" w:wrap="around" w:hAnchor="margin" w:xAlign="right" w:y="13511" w:anchorLock="1"/>
      <w:widowControl/>
      <w:jc w:val="right"/>
    </w:pPr>
    <w:rPr>
      <w:rFonts w:eastAsia="黑体"/>
      <w:kern w:val="0"/>
      <w:sz w:val="28"/>
      <w:szCs w:val="20"/>
    </w:rPr>
  </w:style>
  <w:style w:type="paragraph" w:customStyle="1" w:styleId="aff8">
    <w:name w:val="图表脚注"/>
    <w:next w:val="af2"/>
    <w:rsid w:val="00542223"/>
    <w:pPr>
      <w:jc w:val="both"/>
    </w:pPr>
    <w:rPr>
      <w:rFonts w:ascii="宋体" w:eastAsia="宋体" w:hAnsi="Times New Roman" w:cs="Times New Roman"/>
      <w:kern w:val="0"/>
      <w:sz w:val="18"/>
      <w:szCs w:val="20"/>
    </w:rPr>
  </w:style>
  <w:style w:type="character" w:styleId="HTML">
    <w:name w:val="HTML Code"/>
    <w:rsid w:val="00542223"/>
    <w:rPr>
      <w:rFonts w:ascii="Courier New" w:hAnsi="Courier New"/>
      <w:sz w:val="20"/>
      <w:szCs w:val="20"/>
    </w:rPr>
  </w:style>
  <w:style w:type="character" w:styleId="HTML0">
    <w:name w:val="HTML Variable"/>
    <w:rsid w:val="00542223"/>
    <w:rPr>
      <w:i/>
      <w:iCs/>
    </w:rPr>
  </w:style>
  <w:style w:type="character" w:styleId="HTML1">
    <w:name w:val="HTML Typewriter"/>
    <w:rsid w:val="00542223"/>
    <w:rPr>
      <w:rFonts w:ascii="Courier New" w:hAnsi="Courier New"/>
      <w:sz w:val="20"/>
      <w:szCs w:val="20"/>
    </w:rPr>
  </w:style>
  <w:style w:type="paragraph" w:styleId="HTML2">
    <w:name w:val="HTML Address"/>
    <w:basedOn w:val="ab"/>
    <w:link w:val="HTML3"/>
    <w:rsid w:val="00542223"/>
    <w:rPr>
      <w:i/>
      <w:iCs/>
    </w:rPr>
  </w:style>
  <w:style w:type="character" w:customStyle="1" w:styleId="HTML3">
    <w:name w:val="HTML 地址 字符"/>
    <w:basedOn w:val="ac"/>
    <w:link w:val="HTML2"/>
    <w:rsid w:val="00542223"/>
    <w:rPr>
      <w:rFonts w:ascii="Times New Roman" w:eastAsia="宋体" w:hAnsi="Times New Roman" w:cs="Times New Roman"/>
      <w:i/>
      <w:iCs/>
      <w:szCs w:val="24"/>
    </w:rPr>
  </w:style>
  <w:style w:type="character" w:styleId="HTML4">
    <w:name w:val="HTML Definition"/>
    <w:rsid w:val="00542223"/>
    <w:rPr>
      <w:i/>
      <w:iCs/>
    </w:rPr>
  </w:style>
  <w:style w:type="character" w:styleId="HTML5">
    <w:name w:val="HTML Keyboard"/>
    <w:rsid w:val="00542223"/>
    <w:rPr>
      <w:rFonts w:ascii="Courier New" w:hAnsi="Courier New"/>
      <w:sz w:val="20"/>
      <w:szCs w:val="20"/>
    </w:rPr>
  </w:style>
  <w:style w:type="character" w:styleId="HTML6">
    <w:name w:val="HTML Acronym"/>
    <w:basedOn w:val="ac"/>
    <w:rsid w:val="00542223"/>
  </w:style>
  <w:style w:type="character" w:styleId="HTML7">
    <w:name w:val="HTML Sample"/>
    <w:rsid w:val="00542223"/>
    <w:rPr>
      <w:rFonts w:ascii="Courier New" w:hAnsi="Courier New"/>
    </w:rPr>
  </w:style>
  <w:style w:type="paragraph" w:styleId="HTML8">
    <w:name w:val="HTML Preformatted"/>
    <w:basedOn w:val="ab"/>
    <w:link w:val="HTML9"/>
    <w:rsid w:val="00542223"/>
    <w:rPr>
      <w:rFonts w:ascii="Courier New" w:hAnsi="Courier New" w:cs="Courier New"/>
      <w:sz w:val="20"/>
      <w:szCs w:val="20"/>
    </w:rPr>
  </w:style>
  <w:style w:type="character" w:customStyle="1" w:styleId="HTML9">
    <w:name w:val="HTML 预设格式 字符"/>
    <w:basedOn w:val="ac"/>
    <w:link w:val="HTML8"/>
    <w:rsid w:val="00542223"/>
    <w:rPr>
      <w:rFonts w:ascii="Courier New" w:eastAsia="宋体" w:hAnsi="Courier New" w:cs="Courier New"/>
      <w:sz w:val="20"/>
      <w:szCs w:val="20"/>
    </w:rPr>
  </w:style>
  <w:style w:type="character" w:styleId="HTMLa">
    <w:name w:val="HTML Cite"/>
    <w:rsid w:val="00542223"/>
    <w:rPr>
      <w:i/>
      <w:iCs/>
    </w:rPr>
  </w:style>
  <w:style w:type="paragraph" w:styleId="aff9">
    <w:name w:val="Title"/>
    <w:basedOn w:val="ab"/>
    <w:link w:val="affa"/>
    <w:qFormat/>
    <w:rsid w:val="00542223"/>
    <w:pPr>
      <w:spacing w:before="240" w:after="60"/>
      <w:jc w:val="center"/>
      <w:outlineLvl w:val="0"/>
    </w:pPr>
    <w:rPr>
      <w:rFonts w:ascii="Arial" w:hAnsi="Arial" w:cs="Arial"/>
      <w:b/>
      <w:bCs/>
      <w:sz w:val="32"/>
      <w:szCs w:val="32"/>
    </w:rPr>
  </w:style>
  <w:style w:type="character" w:customStyle="1" w:styleId="affa">
    <w:name w:val="标题 字符"/>
    <w:basedOn w:val="ac"/>
    <w:link w:val="aff9"/>
    <w:rsid w:val="00542223"/>
    <w:rPr>
      <w:rFonts w:ascii="Arial" w:eastAsia="宋体" w:hAnsi="Arial" w:cs="Arial"/>
      <w:b/>
      <w:bCs/>
      <w:sz w:val="32"/>
      <w:szCs w:val="32"/>
    </w:rPr>
  </w:style>
  <w:style w:type="paragraph" w:customStyle="1" w:styleId="affb">
    <w:name w:val="标准标志"/>
    <w:next w:val="ab"/>
    <w:rsid w:val="00542223"/>
    <w:pPr>
      <w:framePr w:w="2268" w:h="1392" w:hRule="exact" w:wrap="around" w:hAnchor="margin" w:x="6748" w:y="171" w:anchorLock="1"/>
      <w:shd w:val="solid" w:color="FFFFFF" w:fill="FFFFFF"/>
      <w:spacing w:line="0" w:lineRule="atLeast"/>
      <w:jc w:val="right"/>
    </w:pPr>
    <w:rPr>
      <w:rFonts w:ascii="Times New Roman" w:eastAsia="宋体" w:hAnsi="Times New Roman" w:cs="Times New Roman"/>
      <w:b/>
      <w:w w:val="130"/>
      <w:kern w:val="0"/>
      <w:sz w:val="96"/>
      <w:szCs w:val="20"/>
    </w:rPr>
  </w:style>
  <w:style w:type="paragraph" w:customStyle="1" w:styleId="affc">
    <w:name w:val="标准称谓"/>
    <w:next w:val="ab"/>
    <w:rsid w:val="00542223"/>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eastAsia="宋体" w:hAnsi="Times New Roman" w:cs="Times New Roman"/>
      <w:b/>
      <w:bCs/>
      <w:spacing w:val="20"/>
      <w:w w:val="148"/>
      <w:kern w:val="0"/>
      <w:sz w:val="52"/>
      <w:szCs w:val="20"/>
    </w:rPr>
  </w:style>
  <w:style w:type="paragraph" w:customStyle="1" w:styleId="affd">
    <w:name w:val="标准书脚_偶数页"/>
    <w:rsid w:val="00542223"/>
    <w:pPr>
      <w:spacing w:before="120"/>
    </w:pPr>
    <w:rPr>
      <w:rFonts w:ascii="Times New Roman" w:eastAsia="宋体" w:hAnsi="Times New Roman" w:cs="Times New Roman"/>
      <w:kern w:val="0"/>
      <w:sz w:val="18"/>
      <w:szCs w:val="20"/>
    </w:rPr>
  </w:style>
  <w:style w:type="paragraph" w:customStyle="1" w:styleId="affe">
    <w:name w:val="标准书眉_奇数页"/>
    <w:next w:val="ab"/>
    <w:rsid w:val="00542223"/>
    <w:pPr>
      <w:tabs>
        <w:tab w:val="center" w:pos="4154"/>
        <w:tab w:val="right" w:pos="8306"/>
      </w:tabs>
      <w:spacing w:after="120"/>
      <w:jc w:val="right"/>
    </w:pPr>
    <w:rPr>
      <w:rFonts w:ascii="Times New Roman" w:eastAsia="宋体" w:hAnsi="Times New Roman" w:cs="Times New Roman"/>
      <w:noProof/>
      <w:kern w:val="0"/>
      <w:szCs w:val="20"/>
    </w:rPr>
  </w:style>
  <w:style w:type="paragraph" w:customStyle="1" w:styleId="afff">
    <w:name w:val="标准书眉_偶数页"/>
    <w:basedOn w:val="affe"/>
    <w:next w:val="ab"/>
    <w:rsid w:val="00542223"/>
    <w:pPr>
      <w:jc w:val="left"/>
    </w:pPr>
  </w:style>
  <w:style w:type="paragraph" w:customStyle="1" w:styleId="afff0">
    <w:name w:val="标准书眉一"/>
    <w:rsid w:val="00542223"/>
    <w:pPr>
      <w:jc w:val="both"/>
    </w:pPr>
    <w:rPr>
      <w:rFonts w:ascii="Times New Roman" w:eastAsia="宋体" w:hAnsi="Times New Roman" w:cs="Times New Roman"/>
      <w:kern w:val="0"/>
      <w:sz w:val="20"/>
      <w:szCs w:val="20"/>
    </w:rPr>
  </w:style>
  <w:style w:type="paragraph" w:customStyle="1" w:styleId="afff1">
    <w:name w:val="参考文献、索引标题"/>
    <w:basedOn w:val="a6"/>
    <w:next w:val="ab"/>
    <w:rsid w:val="00542223"/>
    <w:pPr>
      <w:numPr>
        <w:numId w:val="0"/>
      </w:numPr>
      <w:spacing w:after="200"/>
    </w:pPr>
    <w:rPr>
      <w:sz w:val="21"/>
    </w:rPr>
  </w:style>
  <w:style w:type="character" w:customStyle="1" w:styleId="afff2">
    <w:name w:val="发布"/>
    <w:rsid w:val="00542223"/>
    <w:rPr>
      <w:rFonts w:ascii="黑体" w:eastAsia="黑体"/>
      <w:spacing w:val="22"/>
      <w:w w:val="100"/>
      <w:position w:val="3"/>
      <w:sz w:val="28"/>
    </w:rPr>
  </w:style>
  <w:style w:type="paragraph" w:customStyle="1" w:styleId="afff3">
    <w:name w:val="发布部门"/>
    <w:next w:val="af2"/>
    <w:rsid w:val="00542223"/>
    <w:pPr>
      <w:framePr w:w="7433" w:h="585" w:hRule="exact" w:hSpace="180" w:vSpace="180" w:wrap="around" w:hAnchor="margin" w:xAlign="center" w:y="14401" w:anchorLock="1"/>
      <w:jc w:val="center"/>
    </w:pPr>
    <w:rPr>
      <w:rFonts w:ascii="宋体" w:eastAsia="宋体" w:hAnsi="Times New Roman" w:cs="Times New Roman"/>
      <w:b/>
      <w:spacing w:val="20"/>
      <w:w w:val="135"/>
      <w:kern w:val="0"/>
      <w:sz w:val="36"/>
      <w:szCs w:val="20"/>
    </w:rPr>
  </w:style>
  <w:style w:type="paragraph" w:customStyle="1" w:styleId="afff4">
    <w:name w:val="发布日期"/>
    <w:rsid w:val="00542223"/>
    <w:pPr>
      <w:framePr w:w="4000" w:h="473" w:hRule="exact" w:hSpace="180" w:vSpace="180" w:wrap="around" w:hAnchor="margin" w:y="13511" w:anchorLock="1"/>
    </w:pPr>
    <w:rPr>
      <w:rFonts w:ascii="Times New Roman" w:eastAsia="黑体" w:hAnsi="Times New Roman" w:cs="Times New Roman"/>
      <w:kern w:val="0"/>
      <w:sz w:val="28"/>
      <w:szCs w:val="20"/>
    </w:rPr>
  </w:style>
  <w:style w:type="paragraph" w:customStyle="1" w:styleId="12">
    <w:name w:val="封面标准号1"/>
    <w:rsid w:val="00542223"/>
    <w:pPr>
      <w:widowControl w:val="0"/>
      <w:kinsoku w:val="0"/>
      <w:overflowPunct w:val="0"/>
      <w:autoSpaceDE w:val="0"/>
      <w:autoSpaceDN w:val="0"/>
      <w:spacing w:before="308"/>
      <w:jc w:val="right"/>
      <w:textAlignment w:val="center"/>
    </w:pPr>
    <w:rPr>
      <w:rFonts w:ascii="Times New Roman" w:eastAsia="宋体" w:hAnsi="Times New Roman" w:cs="Times New Roman"/>
      <w:kern w:val="0"/>
      <w:sz w:val="28"/>
      <w:szCs w:val="20"/>
    </w:rPr>
  </w:style>
  <w:style w:type="paragraph" w:customStyle="1" w:styleId="23">
    <w:name w:val="封面标准号2"/>
    <w:basedOn w:val="12"/>
    <w:rsid w:val="00542223"/>
    <w:pPr>
      <w:framePr w:w="9138" w:h="1244" w:hRule="exact" w:wrap="auto" w:vAnchor="page" w:hAnchor="margin" w:y="2908"/>
      <w:adjustRightInd w:val="0"/>
      <w:spacing w:before="357" w:line="280" w:lineRule="exact"/>
    </w:pPr>
  </w:style>
  <w:style w:type="paragraph" w:customStyle="1" w:styleId="afff5">
    <w:name w:val="封面标准代替信息"/>
    <w:basedOn w:val="23"/>
    <w:rsid w:val="00542223"/>
    <w:pPr>
      <w:framePr w:wrap="auto"/>
      <w:spacing w:before="57"/>
    </w:pPr>
    <w:rPr>
      <w:rFonts w:ascii="宋体"/>
      <w:sz w:val="21"/>
    </w:rPr>
  </w:style>
  <w:style w:type="paragraph" w:customStyle="1" w:styleId="afff6">
    <w:name w:val="封面标准名称"/>
    <w:rsid w:val="00542223"/>
    <w:pPr>
      <w:framePr w:w="9638" w:h="6917" w:hRule="exact" w:wrap="around" w:hAnchor="margin" w:xAlign="center" w:y="5955" w:anchorLock="1"/>
      <w:widowControl w:val="0"/>
      <w:spacing w:line="680" w:lineRule="exact"/>
      <w:jc w:val="center"/>
      <w:textAlignment w:val="center"/>
    </w:pPr>
    <w:rPr>
      <w:rFonts w:ascii="黑体" w:eastAsia="黑体" w:hAnsi="Times New Roman" w:cs="Times New Roman"/>
      <w:kern w:val="0"/>
      <w:sz w:val="52"/>
      <w:szCs w:val="20"/>
    </w:rPr>
  </w:style>
  <w:style w:type="paragraph" w:customStyle="1" w:styleId="afff7">
    <w:name w:val="封面标准文稿编辑信息"/>
    <w:rsid w:val="00542223"/>
    <w:pPr>
      <w:spacing w:before="180" w:line="180" w:lineRule="exact"/>
      <w:jc w:val="center"/>
    </w:pPr>
    <w:rPr>
      <w:rFonts w:ascii="宋体" w:eastAsia="宋体" w:hAnsi="Times New Roman" w:cs="Times New Roman"/>
      <w:kern w:val="0"/>
      <w:szCs w:val="20"/>
    </w:rPr>
  </w:style>
  <w:style w:type="paragraph" w:customStyle="1" w:styleId="afff8">
    <w:name w:val="封面标准文稿类别"/>
    <w:rsid w:val="00542223"/>
    <w:pPr>
      <w:spacing w:before="440" w:line="400" w:lineRule="exact"/>
      <w:jc w:val="center"/>
    </w:pPr>
    <w:rPr>
      <w:rFonts w:ascii="宋体" w:eastAsia="宋体" w:hAnsi="Times New Roman" w:cs="Times New Roman"/>
      <w:kern w:val="0"/>
      <w:sz w:val="24"/>
      <w:szCs w:val="20"/>
    </w:rPr>
  </w:style>
  <w:style w:type="paragraph" w:customStyle="1" w:styleId="afff9">
    <w:name w:val="封面标准英文名称"/>
    <w:rsid w:val="00542223"/>
    <w:pPr>
      <w:widowControl w:val="0"/>
      <w:spacing w:before="370" w:line="400" w:lineRule="exact"/>
      <w:jc w:val="center"/>
    </w:pPr>
    <w:rPr>
      <w:rFonts w:ascii="Times New Roman" w:eastAsia="宋体" w:hAnsi="Times New Roman" w:cs="Times New Roman"/>
      <w:kern w:val="0"/>
      <w:sz w:val="28"/>
      <w:szCs w:val="20"/>
    </w:rPr>
  </w:style>
  <w:style w:type="paragraph" w:customStyle="1" w:styleId="afffa">
    <w:name w:val="封面一致性程度标识"/>
    <w:rsid w:val="00542223"/>
    <w:pPr>
      <w:spacing w:before="440" w:line="400" w:lineRule="exact"/>
      <w:jc w:val="center"/>
    </w:pPr>
    <w:rPr>
      <w:rFonts w:ascii="宋体" w:eastAsia="宋体" w:hAnsi="Times New Roman" w:cs="Times New Roman"/>
      <w:kern w:val="0"/>
      <w:sz w:val="28"/>
      <w:szCs w:val="20"/>
    </w:rPr>
  </w:style>
  <w:style w:type="paragraph" w:customStyle="1" w:styleId="afffb">
    <w:name w:val="封面正文"/>
    <w:rsid w:val="00542223"/>
    <w:pPr>
      <w:jc w:val="both"/>
    </w:pPr>
    <w:rPr>
      <w:rFonts w:ascii="Times New Roman" w:eastAsia="宋体" w:hAnsi="Times New Roman" w:cs="Times New Roman"/>
      <w:kern w:val="0"/>
      <w:sz w:val="20"/>
      <w:szCs w:val="20"/>
    </w:rPr>
  </w:style>
  <w:style w:type="paragraph" w:customStyle="1" w:styleId="afffc">
    <w:name w:val="附录标识"/>
    <w:basedOn w:val="a6"/>
    <w:rsid w:val="00542223"/>
    <w:pPr>
      <w:numPr>
        <w:numId w:val="0"/>
      </w:numPr>
      <w:tabs>
        <w:tab w:val="left" w:pos="6405"/>
      </w:tabs>
      <w:spacing w:after="200"/>
    </w:pPr>
    <w:rPr>
      <w:sz w:val="21"/>
    </w:rPr>
  </w:style>
  <w:style w:type="paragraph" w:customStyle="1" w:styleId="a0">
    <w:name w:val="附录表标题"/>
    <w:next w:val="af2"/>
    <w:rsid w:val="00542223"/>
    <w:pPr>
      <w:numPr>
        <w:numId w:val="5"/>
      </w:numPr>
      <w:jc w:val="center"/>
      <w:textAlignment w:val="baseline"/>
    </w:pPr>
    <w:rPr>
      <w:rFonts w:ascii="黑体" w:eastAsia="黑体" w:hAnsi="Times New Roman" w:cs="Times New Roman"/>
      <w:kern w:val="21"/>
      <w:szCs w:val="20"/>
    </w:rPr>
  </w:style>
  <w:style w:type="paragraph" w:customStyle="1" w:styleId="afffd">
    <w:name w:val="附录章标题"/>
    <w:next w:val="af2"/>
    <w:rsid w:val="00542223"/>
    <w:pPr>
      <w:wordWrap w:val="0"/>
      <w:overflowPunct w:val="0"/>
      <w:autoSpaceDE w:val="0"/>
      <w:spacing w:beforeLines="50" w:before="50" w:afterLines="50" w:after="50"/>
      <w:jc w:val="both"/>
      <w:textAlignment w:val="baseline"/>
      <w:outlineLvl w:val="1"/>
    </w:pPr>
    <w:rPr>
      <w:rFonts w:ascii="黑体" w:eastAsia="黑体" w:hAnsi="Times New Roman" w:cs="Times New Roman"/>
      <w:kern w:val="21"/>
      <w:szCs w:val="20"/>
    </w:rPr>
  </w:style>
  <w:style w:type="paragraph" w:customStyle="1" w:styleId="a2">
    <w:name w:val="附录一级条标题"/>
    <w:basedOn w:val="afffd"/>
    <w:next w:val="af2"/>
    <w:rsid w:val="00542223"/>
    <w:pPr>
      <w:numPr>
        <w:ilvl w:val="1"/>
        <w:numId w:val="2"/>
      </w:numPr>
      <w:autoSpaceDN w:val="0"/>
      <w:spacing w:beforeLines="0" w:before="0" w:afterLines="0" w:after="0"/>
      <w:outlineLvl w:val="2"/>
    </w:pPr>
  </w:style>
  <w:style w:type="paragraph" w:customStyle="1" w:styleId="a3">
    <w:name w:val="附录二级条标题"/>
    <w:basedOn w:val="a2"/>
    <w:next w:val="af2"/>
    <w:rsid w:val="00542223"/>
    <w:pPr>
      <w:numPr>
        <w:ilvl w:val="2"/>
      </w:numPr>
      <w:outlineLvl w:val="3"/>
    </w:pPr>
  </w:style>
  <w:style w:type="paragraph" w:customStyle="1" w:styleId="a4">
    <w:name w:val="附录三级条标题"/>
    <w:basedOn w:val="a3"/>
    <w:next w:val="af2"/>
    <w:rsid w:val="00542223"/>
    <w:pPr>
      <w:numPr>
        <w:ilvl w:val="3"/>
      </w:numPr>
      <w:outlineLvl w:val="4"/>
    </w:pPr>
  </w:style>
  <w:style w:type="paragraph" w:customStyle="1" w:styleId="a5">
    <w:name w:val="附录四级条标题"/>
    <w:basedOn w:val="a4"/>
    <w:next w:val="af2"/>
    <w:rsid w:val="00542223"/>
    <w:pPr>
      <w:numPr>
        <w:ilvl w:val="4"/>
      </w:numPr>
      <w:outlineLvl w:val="5"/>
    </w:pPr>
  </w:style>
  <w:style w:type="paragraph" w:customStyle="1" w:styleId="a">
    <w:name w:val="附录图标题"/>
    <w:next w:val="af2"/>
    <w:rsid w:val="00542223"/>
    <w:pPr>
      <w:numPr>
        <w:numId w:val="6"/>
      </w:numPr>
      <w:jc w:val="center"/>
    </w:pPr>
    <w:rPr>
      <w:rFonts w:ascii="黑体" w:eastAsia="黑体" w:hAnsi="Times New Roman" w:cs="Times New Roman"/>
      <w:kern w:val="0"/>
      <w:szCs w:val="20"/>
    </w:rPr>
  </w:style>
  <w:style w:type="paragraph" w:customStyle="1" w:styleId="afffe">
    <w:name w:val="附录五级条标题"/>
    <w:basedOn w:val="a5"/>
    <w:next w:val="af2"/>
    <w:rsid w:val="00542223"/>
    <w:pPr>
      <w:numPr>
        <w:ilvl w:val="0"/>
        <w:numId w:val="0"/>
      </w:numPr>
      <w:tabs>
        <w:tab w:val="num" w:pos="2940"/>
      </w:tabs>
      <w:ind w:left="2940" w:hanging="420"/>
      <w:outlineLvl w:val="6"/>
    </w:pPr>
  </w:style>
  <w:style w:type="character" w:customStyle="1" w:styleId="affff">
    <w:name w:val="个人答复风格"/>
    <w:rsid w:val="00542223"/>
    <w:rPr>
      <w:rFonts w:ascii="Arial" w:eastAsia="宋体" w:hAnsi="Arial" w:cs="Arial"/>
      <w:color w:val="auto"/>
      <w:sz w:val="20"/>
    </w:rPr>
  </w:style>
  <w:style w:type="character" w:customStyle="1" w:styleId="affff0">
    <w:name w:val="个人撰写风格"/>
    <w:rsid w:val="00542223"/>
    <w:rPr>
      <w:rFonts w:ascii="Arial" w:eastAsia="宋体" w:hAnsi="Arial" w:cs="Arial"/>
      <w:color w:val="auto"/>
      <w:sz w:val="20"/>
    </w:rPr>
  </w:style>
  <w:style w:type="paragraph" w:styleId="affff1">
    <w:name w:val="footnote text"/>
    <w:basedOn w:val="ab"/>
    <w:link w:val="affff2"/>
    <w:semiHidden/>
    <w:rsid w:val="00542223"/>
    <w:pPr>
      <w:snapToGrid w:val="0"/>
      <w:jc w:val="left"/>
    </w:pPr>
    <w:rPr>
      <w:sz w:val="18"/>
      <w:szCs w:val="18"/>
    </w:rPr>
  </w:style>
  <w:style w:type="character" w:customStyle="1" w:styleId="affff2">
    <w:name w:val="脚注文本 字符"/>
    <w:basedOn w:val="ac"/>
    <w:link w:val="affff1"/>
    <w:semiHidden/>
    <w:rsid w:val="00542223"/>
    <w:rPr>
      <w:rFonts w:ascii="Times New Roman" w:eastAsia="宋体" w:hAnsi="Times New Roman" w:cs="Times New Roman"/>
      <w:sz w:val="18"/>
      <w:szCs w:val="18"/>
    </w:rPr>
  </w:style>
  <w:style w:type="paragraph" w:customStyle="1" w:styleId="affff3">
    <w:name w:val="列项——（一级）"/>
    <w:rsid w:val="00542223"/>
    <w:pPr>
      <w:widowControl w:val="0"/>
      <w:tabs>
        <w:tab w:val="num" w:pos="854"/>
      </w:tabs>
      <w:ind w:leftChars="200" w:left="840" w:hangingChars="200" w:hanging="420"/>
      <w:jc w:val="both"/>
    </w:pPr>
    <w:rPr>
      <w:rFonts w:ascii="宋体" w:eastAsia="宋体" w:hAnsi="Times New Roman" w:cs="Times New Roman"/>
      <w:kern w:val="0"/>
      <w:szCs w:val="20"/>
    </w:rPr>
  </w:style>
  <w:style w:type="paragraph" w:customStyle="1" w:styleId="aa">
    <w:name w:val="列项●（二级）"/>
    <w:rsid w:val="00542223"/>
    <w:pPr>
      <w:numPr>
        <w:numId w:val="3"/>
      </w:numPr>
      <w:tabs>
        <w:tab w:val="clear" w:pos="1140"/>
        <w:tab w:val="num" w:pos="760"/>
        <w:tab w:val="left" w:pos="840"/>
      </w:tabs>
      <w:ind w:leftChars="400" w:left="600" w:hangingChars="200" w:hanging="200"/>
      <w:jc w:val="both"/>
    </w:pPr>
    <w:rPr>
      <w:rFonts w:ascii="宋体" w:eastAsia="宋体" w:hAnsi="Times New Roman" w:cs="Times New Roman"/>
      <w:kern w:val="0"/>
      <w:szCs w:val="20"/>
    </w:rPr>
  </w:style>
  <w:style w:type="paragraph" w:customStyle="1" w:styleId="a1">
    <w:name w:val="目次、索引正文"/>
    <w:rsid w:val="00542223"/>
    <w:pPr>
      <w:numPr>
        <w:numId w:val="4"/>
      </w:numPr>
      <w:tabs>
        <w:tab w:val="clear" w:pos="760"/>
      </w:tabs>
      <w:spacing w:line="320" w:lineRule="exact"/>
      <w:ind w:left="0" w:firstLine="0"/>
      <w:jc w:val="both"/>
    </w:pPr>
    <w:rPr>
      <w:rFonts w:ascii="宋体" w:eastAsia="宋体" w:hAnsi="Times New Roman" w:cs="Times New Roman"/>
      <w:kern w:val="0"/>
      <w:szCs w:val="20"/>
    </w:rPr>
  </w:style>
  <w:style w:type="paragraph" w:customStyle="1" w:styleId="affff4">
    <w:name w:val="其他标准称谓"/>
    <w:rsid w:val="00542223"/>
    <w:pPr>
      <w:spacing w:line="0" w:lineRule="atLeast"/>
      <w:jc w:val="distribute"/>
    </w:pPr>
    <w:rPr>
      <w:rFonts w:ascii="黑体" w:eastAsia="黑体" w:hAnsi="宋体" w:cs="Times New Roman"/>
      <w:kern w:val="0"/>
      <w:sz w:val="52"/>
      <w:szCs w:val="20"/>
    </w:rPr>
  </w:style>
  <w:style w:type="paragraph" w:customStyle="1" w:styleId="affff5">
    <w:name w:val="其他发布部门"/>
    <w:basedOn w:val="afff3"/>
    <w:rsid w:val="00542223"/>
    <w:pPr>
      <w:framePr w:wrap="around"/>
      <w:spacing w:line="0" w:lineRule="atLeast"/>
    </w:pPr>
    <w:rPr>
      <w:rFonts w:ascii="黑体" w:eastAsia="黑体"/>
      <w:b w:val="0"/>
    </w:rPr>
  </w:style>
  <w:style w:type="paragraph" w:customStyle="1" w:styleId="affff6">
    <w:name w:val="示例"/>
    <w:next w:val="af2"/>
    <w:rsid w:val="00542223"/>
    <w:pPr>
      <w:tabs>
        <w:tab w:val="num" w:pos="816"/>
        <w:tab w:val="num" w:pos="1800"/>
      </w:tabs>
      <w:ind w:left="1800" w:firstLineChars="233" w:firstLine="419"/>
      <w:jc w:val="both"/>
    </w:pPr>
    <w:rPr>
      <w:rFonts w:ascii="宋体" w:eastAsia="宋体" w:hAnsi="Times New Roman" w:cs="Times New Roman"/>
      <w:kern w:val="0"/>
      <w:sz w:val="18"/>
      <w:szCs w:val="20"/>
    </w:rPr>
  </w:style>
  <w:style w:type="paragraph" w:customStyle="1" w:styleId="affff7">
    <w:name w:val="数字编号列项（二级）"/>
    <w:rsid w:val="00542223"/>
    <w:pPr>
      <w:ind w:leftChars="400" w:left="1260" w:hangingChars="200" w:hanging="420"/>
      <w:jc w:val="both"/>
    </w:pPr>
    <w:rPr>
      <w:rFonts w:ascii="宋体" w:eastAsia="宋体" w:hAnsi="Times New Roman" w:cs="Times New Roman"/>
      <w:kern w:val="0"/>
      <w:szCs w:val="20"/>
    </w:rPr>
  </w:style>
  <w:style w:type="paragraph" w:customStyle="1" w:styleId="affff8">
    <w:name w:val="条文脚注"/>
    <w:basedOn w:val="affff1"/>
    <w:rsid w:val="00542223"/>
    <w:pPr>
      <w:ind w:leftChars="200" w:left="780" w:hangingChars="200" w:hanging="360"/>
      <w:jc w:val="both"/>
    </w:pPr>
    <w:rPr>
      <w:rFonts w:ascii="宋体"/>
    </w:rPr>
  </w:style>
  <w:style w:type="paragraph" w:customStyle="1" w:styleId="affff9">
    <w:name w:val="文献分类号"/>
    <w:rsid w:val="00542223"/>
    <w:pPr>
      <w:framePr w:hSpace="180" w:vSpace="180" w:wrap="around" w:hAnchor="margin" w:y="1" w:anchorLock="1"/>
      <w:widowControl w:val="0"/>
      <w:textAlignment w:val="center"/>
    </w:pPr>
    <w:rPr>
      <w:rFonts w:ascii="Times New Roman" w:eastAsia="黑体" w:hAnsi="Times New Roman" w:cs="Times New Roman"/>
      <w:kern w:val="0"/>
      <w:szCs w:val="20"/>
    </w:rPr>
  </w:style>
  <w:style w:type="paragraph" w:customStyle="1" w:styleId="affffa">
    <w:name w:val="五级条标题"/>
    <w:basedOn w:val="af5"/>
    <w:next w:val="af2"/>
    <w:rsid w:val="00542223"/>
    <w:pPr>
      <w:outlineLvl w:val="6"/>
    </w:pPr>
  </w:style>
  <w:style w:type="paragraph" w:customStyle="1" w:styleId="affffb">
    <w:name w:val="正文表标题"/>
    <w:next w:val="af2"/>
    <w:rsid w:val="00542223"/>
    <w:pPr>
      <w:tabs>
        <w:tab w:val="num" w:pos="560"/>
      </w:tabs>
      <w:ind w:left="517" w:hanging="317"/>
      <w:jc w:val="center"/>
    </w:pPr>
    <w:rPr>
      <w:rFonts w:ascii="黑体" w:eastAsia="黑体" w:hAnsi="Times New Roman" w:cs="Times New Roman"/>
      <w:kern w:val="0"/>
      <w:szCs w:val="20"/>
    </w:rPr>
  </w:style>
  <w:style w:type="paragraph" w:customStyle="1" w:styleId="affffc">
    <w:name w:val="正文图标题"/>
    <w:next w:val="af2"/>
    <w:rsid w:val="00542223"/>
    <w:pPr>
      <w:tabs>
        <w:tab w:val="num" w:pos="900"/>
      </w:tabs>
      <w:ind w:left="900" w:hanging="500"/>
      <w:jc w:val="center"/>
    </w:pPr>
    <w:rPr>
      <w:rFonts w:ascii="黑体" w:eastAsia="黑体" w:hAnsi="Times New Roman" w:cs="Times New Roman"/>
      <w:kern w:val="0"/>
      <w:szCs w:val="20"/>
    </w:rPr>
  </w:style>
  <w:style w:type="paragraph" w:customStyle="1" w:styleId="affffd">
    <w:name w:val="注："/>
    <w:next w:val="af2"/>
    <w:rsid w:val="00542223"/>
    <w:pPr>
      <w:widowControl w:val="0"/>
      <w:tabs>
        <w:tab w:val="num" w:pos="360"/>
      </w:tabs>
      <w:autoSpaceDE w:val="0"/>
      <w:autoSpaceDN w:val="0"/>
      <w:ind w:left="360" w:hanging="360"/>
      <w:jc w:val="both"/>
    </w:pPr>
    <w:rPr>
      <w:rFonts w:ascii="宋体" w:eastAsia="宋体" w:hAnsi="Times New Roman" w:cs="Times New Roman"/>
      <w:kern w:val="0"/>
      <w:sz w:val="18"/>
      <w:szCs w:val="20"/>
    </w:rPr>
  </w:style>
  <w:style w:type="paragraph" w:customStyle="1" w:styleId="affffe">
    <w:name w:val="注×："/>
    <w:rsid w:val="00542223"/>
    <w:pPr>
      <w:widowControl w:val="0"/>
      <w:tabs>
        <w:tab w:val="num" w:pos="420"/>
        <w:tab w:val="left" w:pos="630"/>
      </w:tabs>
      <w:autoSpaceDE w:val="0"/>
      <w:autoSpaceDN w:val="0"/>
      <w:ind w:left="420" w:hanging="420"/>
      <w:jc w:val="both"/>
    </w:pPr>
    <w:rPr>
      <w:rFonts w:ascii="宋体" w:eastAsia="宋体" w:hAnsi="Times New Roman" w:cs="Times New Roman"/>
      <w:kern w:val="0"/>
      <w:sz w:val="18"/>
      <w:szCs w:val="20"/>
    </w:rPr>
  </w:style>
  <w:style w:type="paragraph" w:customStyle="1" w:styleId="afffff">
    <w:name w:val="字母编号列项（一级）"/>
    <w:rsid w:val="00542223"/>
    <w:pPr>
      <w:ind w:leftChars="200" w:left="840" w:hangingChars="200" w:hanging="420"/>
      <w:jc w:val="both"/>
    </w:pPr>
    <w:rPr>
      <w:rFonts w:ascii="宋体" w:eastAsia="宋体" w:hAnsi="Times New Roman" w:cs="Times New Roman"/>
      <w:kern w:val="0"/>
      <w:szCs w:val="20"/>
    </w:rPr>
  </w:style>
  <w:style w:type="character" w:customStyle="1" w:styleId="Char">
    <w:name w:val="段 Char"/>
    <w:rsid w:val="00542223"/>
    <w:rPr>
      <w:rFonts w:ascii="宋体" w:eastAsia="宋体"/>
      <w:noProof/>
      <w:sz w:val="21"/>
      <w:lang w:val="en-US" w:eastAsia="zh-CN" w:bidi="ar-SA"/>
    </w:rPr>
  </w:style>
  <w:style w:type="paragraph" w:customStyle="1" w:styleId="afffff0">
    <w:name w:val="列项◆（三级）"/>
    <w:rsid w:val="00542223"/>
    <w:pPr>
      <w:tabs>
        <w:tab w:val="num" w:pos="960"/>
      </w:tabs>
      <w:ind w:leftChars="600" w:left="800" w:hangingChars="200" w:hanging="200"/>
    </w:pPr>
    <w:rPr>
      <w:rFonts w:ascii="宋体" w:eastAsia="宋体" w:hAnsi="Times New Roman" w:cs="Times New Roman"/>
      <w:kern w:val="0"/>
      <w:szCs w:val="20"/>
    </w:rPr>
  </w:style>
  <w:style w:type="paragraph" w:customStyle="1" w:styleId="afffff1">
    <w:name w:val="编号列项（三级）"/>
    <w:rsid w:val="00542223"/>
    <w:pPr>
      <w:ind w:leftChars="600" w:left="800" w:hangingChars="200" w:hanging="200"/>
    </w:pPr>
    <w:rPr>
      <w:rFonts w:ascii="宋体" w:eastAsia="宋体" w:hAnsi="Times New Roman" w:cs="Times New Roman"/>
      <w:kern w:val="0"/>
      <w:szCs w:val="20"/>
    </w:rPr>
  </w:style>
  <w:style w:type="paragraph" w:styleId="13">
    <w:name w:val="toc 1"/>
    <w:basedOn w:val="ab"/>
    <w:next w:val="ab"/>
    <w:autoRedefine/>
    <w:uiPriority w:val="39"/>
    <w:qFormat/>
    <w:rsid w:val="00542223"/>
  </w:style>
  <w:style w:type="paragraph" w:styleId="24">
    <w:name w:val="toc 2"/>
    <w:basedOn w:val="ab"/>
    <w:next w:val="ab"/>
    <w:autoRedefine/>
    <w:uiPriority w:val="39"/>
    <w:qFormat/>
    <w:rsid w:val="00542223"/>
    <w:pPr>
      <w:tabs>
        <w:tab w:val="right" w:leader="dot" w:pos="8303"/>
      </w:tabs>
    </w:pPr>
  </w:style>
  <w:style w:type="paragraph" w:styleId="afffff2">
    <w:name w:val="Balloon Text"/>
    <w:basedOn w:val="ab"/>
    <w:link w:val="afffff3"/>
    <w:rsid w:val="00542223"/>
    <w:rPr>
      <w:sz w:val="18"/>
      <w:szCs w:val="18"/>
    </w:rPr>
  </w:style>
  <w:style w:type="character" w:customStyle="1" w:styleId="afffff3">
    <w:name w:val="批注框文本 字符"/>
    <w:basedOn w:val="ac"/>
    <w:link w:val="afffff2"/>
    <w:rsid w:val="00542223"/>
    <w:rPr>
      <w:rFonts w:ascii="Times New Roman" w:eastAsia="宋体" w:hAnsi="Times New Roman" w:cs="Times New Roman"/>
      <w:sz w:val="18"/>
      <w:szCs w:val="18"/>
    </w:rPr>
  </w:style>
  <w:style w:type="character" w:styleId="afffff4">
    <w:name w:val="annotation reference"/>
    <w:rsid w:val="00542223"/>
    <w:rPr>
      <w:sz w:val="21"/>
      <w:szCs w:val="21"/>
    </w:rPr>
  </w:style>
  <w:style w:type="paragraph" w:styleId="afffff5">
    <w:name w:val="annotation text"/>
    <w:basedOn w:val="ab"/>
    <w:link w:val="afffff6"/>
    <w:rsid w:val="00542223"/>
    <w:pPr>
      <w:jc w:val="left"/>
    </w:pPr>
  </w:style>
  <w:style w:type="character" w:customStyle="1" w:styleId="afffff6">
    <w:name w:val="批注文字 字符"/>
    <w:basedOn w:val="ac"/>
    <w:link w:val="afffff5"/>
    <w:rsid w:val="00542223"/>
    <w:rPr>
      <w:rFonts w:ascii="Times New Roman" w:eastAsia="宋体" w:hAnsi="Times New Roman" w:cs="Times New Roman"/>
      <w:szCs w:val="24"/>
    </w:rPr>
  </w:style>
  <w:style w:type="paragraph" w:styleId="33">
    <w:name w:val="toc 3"/>
    <w:basedOn w:val="ab"/>
    <w:next w:val="ab"/>
    <w:autoRedefine/>
    <w:uiPriority w:val="39"/>
    <w:unhideWhenUsed/>
    <w:qFormat/>
    <w:rsid w:val="00542223"/>
    <w:pPr>
      <w:ind w:leftChars="400" w:left="840"/>
    </w:pPr>
    <w:rPr>
      <w:rFonts w:ascii="Calibri" w:hAnsi="Calibri"/>
      <w:szCs w:val="22"/>
    </w:rPr>
  </w:style>
  <w:style w:type="paragraph" w:styleId="43">
    <w:name w:val="toc 4"/>
    <w:basedOn w:val="ab"/>
    <w:next w:val="ab"/>
    <w:autoRedefine/>
    <w:uiPriority w:val="39"/>
    <w:unhideWhenUsed/>
    <w:rsid w:val="00542223"/>
    <w:pPr>
      <w:ind w:leftChars="600" w:left="1260"/>
    </w:pPr>
    <w:rPr>
      <w:rFonts w:ascii="Calibri" w:hAnsi="Calibri"/>
      <w:szCs w:val="22"/>
    </w:rPr>
  </w:style>
  <w:style w:type="paragraph" w:styleId="51">
    <w:name w:val="toc 5"/>
    <w:basedOn w:val="ab"/>
    <w:next w:val="ab"/>
    <w:autoRedefine/>
    <w:uiPriority w:val="39"/>
    <w:unhideWhenUsed/>
    <w:rsid w:val="00542223"/>
    <w:pPr>
      <w:ind w:leftChars="800" w:left="1680"/>
    </w:pPr>
    <w:rPr>
      <w:rFonts w:ascii="Calibri" w:hAnsi="Calibri"/>
      <w:szCs w:val="22"/>
    </w:rPr>
  </w:style>
  <w:style w:type="paragraph" w:styleId="61">
    <w:name w:val="toc 6"/>
    <w:basedOn w:val="ab"/>
    <w:next w:val="ab"/>
    <w:autoRedefine/>
    <w:uiPriority w:val="39"/>
    <w:unhideWhenUsed/>
    <w:rsid w:val="00542223"/>
    <w:pPr>
      <w:ind w:leftChars="1000" w:left="2100"/>
    </w:pPr>
    <w:rPr>
      <w:rFonts w:ascii="Calibri" w:hAnsi="Calibri"/>
      <w:szCs w:val="22"/>
    </w:rPr>
  </w:style>
  <w:style w:type="paragraph" w:styleId="71">
    <w:name w:val="toc 7"/>
    <w:basedOn w:val="ab"/>
    <w:next w:val="ab"/>
    <w:autoRedefine/>
    <w:uiPriority w:val="39"/>
    <w:unhideWhenUsed/>
    <w:rsid w:val="00542223"/>
    <w:pPr>
      <w:ind w:leftChars="1200" w:left="2520"/>
    </w:pPr>
    <w:rPr>
      <w:rFonts w:ascii="Calibri" w:hAnsi="Calibri"/>
      <w:szCs w:val="22"/>
    </w:rPr>
  </w:style>
  <w:style w:type="paragraph" w:styleId="81">
    <w:name w:val="toc 8"/>
    <w:basedOn w:val="ab"/>
    <w:next w:val="ab"/>
    <w:autoRedefine/>
    <w:uiPriority w:val="39"/>
    <w:unhideWhenUsed/>
    <w:rsid w:val="00542223"/>
    <w:pPr>
      <w:ind w:leftChars="1400" w:left="2940"/>
    </w:pPr>
    <w:rPr>
      <w:rFonts w:ascii="Calibri" w:hAnsi="Calibri"/>
      <w:szCs w:val="22"/>
    </w:rPr>
  </w:style>
  <w:style w:type="paragraph" w:styleId="91">
    <w:name w:val="toc 9"/>
    <w:basedOn w:val="ab"/>
    <w:next w:val="ab"/>
    <w:autoRedefine/>
    <w:uiPriority w:val="39"/>
    <w:unhideWhenUsed/>
    <w:rsid w:val="00542223"/>
    <w:pPr>
      <w:ind w:leftChars="1600" w:left="3360"/>
    </w:pPr>
    <w:rPr>
      <w:rFonts w:ascii="Calibri" w:hAnsi="Calibri"/>
      <w:szCs w:val="22"/>
    </w:rPr>
  </w:style>
  <w:style w:type="paragraph" w:styleId="TOC">
    <w:name w:val="TOC Heading"/>
    <w:basedOn w:val="1"/>
    <w:next w:val="ab"/>
    <w:uiPriority w:val="39"/>
    <w:qFormat/>
    <w:rsid w:val="00542223"/>
    <w:pPr>
      <w:widowControl/>
      <w:spacing w:before="480" w:after="0" w:line="276" w:lineRule="auto"/>
      <w:jc w:val="left"/>
      <w:outlineLvl w:val="9"/>
    </w:pPr>
    <w:rPr>
      <w:rFonts w:ascii="Cambria" w:hAnsi="Cambria"/>
      <w:color w:val="365F91"/>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266</Words>
  <Characters>1520</Characters>
  <Application>Microsoft Office Word</Application>
  <DocSecurity>0</DocSecurity>
  <Lines>12</Lines>
  <Paragraphs>3</Paragraphs>
  <ScaleCrop>false</ScaleCrop>
  <Company/>
  <LinksUpToDate>false</LinksUpToDate>
  <CharactersWithSpaces>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王学伟</dc:creator>
  <cp:keywords/>
  <dc:description/>
  <cp:lastModifiedBy>王学伟</cp:lastModifiedBy>
  <cp:revision>2</cp:revision>
  <dcterms:created xsi:type="dcterms:W3CDTF">2024-03-19T00:03:00Z</dcterms:created>
  <dcterms:modified xsi:type="dcterms:W3CDTF">2024-03-19T00:03:00Z</dcterms:modified>
</cp:coreProperties>
</file>